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0" w:firstLine="708"/>
        <w:jc w:val="center"/>
        <w:rPr>
          <w:rFonts w:cs="Times New Roman"/>
          <w:b/>
          <w:b/>
          <w:sz w:val="24"/>
          <w:szCs w:val="24"/>
        </w:rPr>
      </w:pPr>
      <w:r>
        <w:rPr>
          <w:rFonts w:cs="Times New Roman"/>
          <w:b/>
          <w:sz w:val="24"/>
          <w:szCs w:val="24"/>
        </w:rPr>
        <w:t>Администрация  Сеготского сельского поселения</w:t>
      </w:r>
    </w:p>
    <w:p>
      <w:pPr>
        <w:pStyle w:val="Normal"/>
        <w:jc w:val="center"/>
        <w:rPr>
          <w:rFonts w:cs="Times New Roman"/>
          <w:b/>
          <w:b/>
          <w:sz w:val="24"/>
          <w:szCs w:val="24"/>
        </w:rPr>
      </w:pPr>
      <w:r>
        <w:rPr>
          <w:rFonts w:cs="Times New Roman"/>
          <w:b/>
          <w:sz w:val="24"/>
          <w:szCs w:val="24"/>
        </w:rPr>
        <w:tab/>
        <w:t>Пучежского муниципального района Ивановской области</w:t>
      </w:r>
    </w:p>
    <w:p>
      <w:pPr>
        <w:pStyle w:val="Normal"/>
        <w:jc w:val="center"/>
        <w:rPr>
          <w:rFonts w:cs="Times New Roman"/>
          <w:b/>
          <w:b/>
          <w:sz w:val="24"/>
          <w:szCs w:val="24"/>
        </w:rPr>
      </w:pPr>
      <w:r>
        <w:rPr>
          <w:rFonts w:cs="Times New Roman"/>
          <w:b/>
          <w:sz w:val="24"/>
          <w:szCs w:val="24"/>
        </w:rPr>
        <w:tab/>
        <w:t xml:space="preserve">               </w:t>
      </w:r>
    </w:p>
    <w:p>
      <w:pPr>
        <w:pStyle w:val="Normal"/>
        <w:ind w:left="-660" w:right="0" w:hanging="0"/>
        <w:jc w:val="center"/>
        <w:rPr/>
      </w:pPr>
      <w:r>
        <w:rPr>
          <w:rFonts w:eastAsia="Times New Roman" w:cs="Times New Roman"/>
          <w:b/>
          <w:sz w:val="24"/>
          <w:szCs w:val="24"/>
        </w:rPr>
        <w:t xml:space="preserve">    </w:t>
      </w:r>
      <w:r>
        <w:rPr>
          <w:rFonts w:cs="Times New Roman"/>
          <w:b/>
          <w:sz w:val="24"/>
          <w:szCs w:val="24"/>
        </w:rPr>
        <w:t xml:space="preserve">П О С Т А Н О В Л Е Н И Е    </w:t>
      </w:r>
    </w:p>
    <w:p>
      <w:pPr>
        <w:pStyle w:val="Normal"/>
        <w:ind w:left="0" w:right="0" w:firstLine="708"/>
        <w:jc w:val="center"/>
        <w:rPr>
          <w:rFonts w:cs="Times New Roman"/>
          <w:b/>
          <w:b/>
          <w:sz w:val="24"/>
          <w:szCs w:val="24"/>
        </w:rPr>
      </w:pPr>
      <w:r>
        <w:rPr>
          <w:rFonts w:cs="Times New Roman"/>
          <w:b/>
          <w:sz w:val="24"/>
          <w:szCs w:val="24"/>
        </w:rPr>
      </w:r>
    </w:p>
    <w:p>
      <w:pPr>
        <w:pStyle w:val="Normal"/>
        <w:ind w:left="0" w:right="0" w:firstLine="708"/>
        <w:jc w:val="center"/>
        <w:rPr>
          <w:rFonts w:cs="Times New Roman"/>
          <w:b/>
          <w:b/>
          <w:sz w:val="24"/>
          <w:szCs w:val="24"/>
        </w:rPr>
      </w:pPr>
      <w:r>
        <w:rPr>
          <w:rFonts w:cs="Times New Roman"/>
          <w:b/>
          <w:sz w:val="24"/>
          <w:szCs w:val="24"/>
        </w:rPr>
        <w:t xml:space="preserve">от </w:t>
      </w:r>
      <w:r>
        <w:rPr>
          <w:rFonts w:cs="Times New Roman"/>
          <w:b/>
          <w:sz w:val="24"/>
          <w:szCs w:val="24"/>
        </w:rPr>
        <w:t>01.</w:t>
      </w:r>
      <w:r>
        <w:rPr>
          <w:rFonts w:cs="Times New Roman"/>
          <w:b/>
          <w:sz w:val="24"/>
          <w:szCs w:val="24"/>
        </w:rPr>
        <w:t>0</w:t>
      </w:r>
      <w:r>
        <w:rPr>
          <w:rFonts w:cs="Times New Roman"/>
          <w:b/>
          <w:sz w:val="24"/>
          <w:szCs w:val="24"/>
        </w:rPr>
        <w:t>4</w:t>
      </w:r>
      <w:r>
        <w:rPr>
          <w:rFonts w:cs="Times New Roman"/>
          <w:b/>
          <w:sz w:val="24"/>
          <w:szCs w:val="24"/>
        </w:rPr>
        <w:t>.20</w:t>
      </w:r>
      <w:r>
        <w:rPr>
          <w:rFonts w:cs="Times New Roman"/>
          <w:b/>
          <w:sz w:val="24"/>
          <w:szCs w:val="24"/>
        </w:rPr>
        <w:t>21</w:t>
      </w:r>
      <w:r>
        <w:rPr>
          <w:rFonts w:cs="Times New Roman"/>
          <w:b/>
          <w:sz w:val="24"/>
          <w:szCs w:val="24"/>
        </w:rPr>
        <w:t xml:space="preserve">  г.</w:t>
        <w:tab/>
        <w:tab/>
        <w:tab/>
        <w:tab/>
        <w:t xml:space="preserve">             </w:t>
        <w:tab/>
        <w:tab/>
        <w:t xml:space="preserve">№ </w:t>
      </w:r>
      <w:r>
        <w:rPr>
          <w:rFonts w:cs="Times New Roman"/>
          <w:b/>
          <w:sz w:val="24"/>
          <w:szCs w:val="24"/>
        </w:rPr>
        <w:t>17</w:t>
      </w:r>
      <w:r>
        <w:rPr>
          <w:rFonts w:cs="Times New Roman"/>
          <w:b/>
          <w:sz w:val="24"/>
          <w:szCs w:val="24"/>
        </w:rPr>
        <w:t xml:space="preserve"> - п</w:t>
        <w:tab/>
        <w:tab/>
        <w:tab/>
      </w:r>
    </w:p>
    <w:p>
      <w:pPr>
        <w:pStyle w:val="Normal"/>
        <w:ind w:left="0" w:right="0" w:firstLine="708"/>
        <w:jc w:val="center"/>
        <w:rPr>
          <w:rFonts w:cs="Times New Roman"/>
          <w:b/>
          <w:b/>
          <w:sz w:val="24"/>
          <w:szCs w:val="24"/>
        </w:rPr>
      </w:pPr>
      <w:r>
        <w:rPr>
          <w:rFonts w:cs="Times New Roman"/>
          <w:b/>
          <w:sz w:val="24"/>
          <w:szCs w:val="24"/>
        </w:rPr>
        <w:tab/>
        <w:t>с.Сеготь</w:t>
      </w:r>
    </w:p>
    <w:p>
      <w:pPr>
        <w:pStyle w:val="Normal"/>
        <w:ind w:left="0" w:right="0" w:firstLine="708"/>
        <w:jc w:val="center"/>
        <w:rPr>
          <w:rFonts w:cs="Times New Roman"/>
          <w:b/>
          <w:b/>
          <w:sz w:val="24"/>
          <w:szCs w:val="24"/>
        </w:rPr>
      </w:pPr>
      <w:r>
        <w:rPr>
          <w:rFonts w:cs="Times New Roman"/>
          <w:b/>
          <w:sz w:val="24"/>
          <w:szCs w:val="24"/>
        </w:rPr>
      </w:r>
    </w:p>
    <w:p>
      <w:pPr>
        <w:pStyle w:val="Normal"/>
        <w:ind w:left="0" w:right="0" w:firstLine="708"/>
        <w:jc w:val="center"/>
        <w:rPr>
          <w:rFonts w:cs="Times New Roman"/>
          <w:b/>
          <w:b/>
          <w:sz w:val="24"/>
          <w:szCs w:val="24"/>
        </w:rPr>
      </w:pPr>
      <w:r>
        <w:rPr>
          <w:rFonts w:cs="Times New Roman"/>
          <w:b/>
          <w:sz w:val="24"/>
          <w:szCs w:val="24"/>
        </w:rPr>
      </w:r>
    </w:p>
    <w:p>
      <w:pPr>
        <w:pStyle w:val="Normal"/>
        <w:jc w:val="center"/>
        <w:rPr>
          <w:rFonts w:ascii="Times New Roman" w:hAnsi="Times New Roman" w:cs="Times New Roman"/>
          <w:b/>
          <w:b/>
          <w:bCs/>
          <w:sz w:val="24"/>
          <w:szCs w:val="24"/>
        </w:rPr>
      </w:pPr>
      <w:r>
        <w:rPr>
          <w:rFonts w:cs="Times New Roman"/>
          <w:b/>
          <w:bCs/>
          <w:sz w:val="24"/>
          <w:szCs w:val="24"/>
        </w:rPr>
        <w:t xml:space="preserve">Об определении гарантирующих организаций для централизованных </w:t>
      </w:r>
    </w:p>
    <w:p>
      <w:pPr>
        <w:pStyle w:val="Normal"/>
        <w:jc w:val="center"/>
        <w:rPr>
          <w:rFonts w:ascii="Times New Roman" w:hAnsi="Times New Roman" w:cs="Times New Roman"/>
          <w:b/>
          <w:b/>
          <w:bCs/>
          <w:sz w:val="24"/>
          <w:szCs w:val="24"/>
        </w:rPr>
      </w:pPr>
      <w:r>
        <w:rPr>
          <w:rFonts w:cs="Times New Roman"/>
          <w:b/>
          <w:bCs/>
          <w:sz w:val="24"/>
          <w:szCs w:val="24"/>
        </w:rPr>
        <w:t>систем холодного водоснабжения и водоотведения.</w:t>
      </w:r>
    </w:p>
    <w:p>
      <w:pPr>
        <w:pStyle w:val="Normal"/>
        <w:jc w:val="both"/>
        <w:rPr>
          <w:rFonts w:ascii="Times New Roman" w:hAnsi="Times New Roman" w:cs="Times New Roman"/>
          <w:b/>
          <w:b/>
          <w:bCs/>
          <w:sz w:val="24"/>
          <w:szCs w:val="24"/>
        </w:rPr>
      </w:pPr>
      <w:r>
        <w:rPr>
          <w:rFonts w:cs="Times New Roman"/>
          <w:b/>
          <w:bCs/>
          <w:sz w:val="24"/>
          <w:szCs w:val="24"/>
        </w:rPr>
      </w:r>
    </w:p>
    <w:p>
      <w:pPr>
        <w:pStyle w:val="Normal"/>
        <w:jc w:val="both"/>
        <w:rPr>
          <w:rFonts w:ascii="Times New Roman" w:hAnsi="Times New Roman" w:cs="Times New Roman"/>
          <w:sz w:val="24"/>
          <w:szCs w:val="24"/>
        </w:rPr>
      </w:pPr>
      <w:r>
        <w:rPr>
          <w:rFonts w:cs="Times New Roman"/>
          <w:sz w:val="24"/>
          <w:szCs w:val="24"/>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7 декабря 2011 года № 416-ФЗ «О водоснабжении и водоотведении», Уставом Сеготского сельского поселения, </w:t>
      </w:r>
      <w:r>
        <w:rPr>
          <w:rFonts w:cs="Times New Roman"/>
          <w:sz w:val="24"/>
          <w:szCs w:val="24"/>
          <w:lang w:val="ru-RU"/>
        </w:rPr>
        <w:t xml:space="preserve">администрация Сеготского сельского поселения </w:t>
      </w:r>
    </w:p>
    <w:p>
      <w:pPr>
        <w:pStyle w:val="Normal"/>
        <w:jc w:val="both"/>
        <w:rPr>
          <w:rFonts w:ascii="Times New Roman" w:hAnsi="Times New Roman" w:cs="Times New Roman"/>
          <w:sz w:val="24"/>
          <w:szCs w:val="24"/>
        </w:rPr>
      </w:pPr>
      <w:r>
        <w:rPr>
          <w:rFonts w:cs="Times New Roman"/>
          <w:sz w:val="24"/>
          <w:szCs w:val="24"/>
        </w:rPr>
      </w:r>
    </w:p>
    <w:p>
      <w:pPr>
        <w:pStyle w:val="Normal"/>
        <w:jc w:val="center"/>
        <w:rPr>
          <w:rFonts w:ascii="Times New Roman" w:hAnsi="Times New Roman" w:cs="Times New Roman"/>
          <w:b/>
          <w:b/>
          <w:bCs/>
          <w:sz w:val="24"/>
          <w:szCs w:val="24"/>
          <w:lang w:val="ru-RU"/>
        </w:rPr>
      </w:pPr>
      <w:r>
        <w:rPr>
          <w:rFonts w:cs="Times New Roman"/>
          <w:b/>
          <w:bCs/>
          <w:sz w:val="24"/>
          <w:szCs w:val="24"/>
          <w:lang w:val="ru-RU"/>
        </w:rPr>
        <w:t>п о с т а н о в л я е т :</w:t>
      </w:r>
    </w:p>
    <w:p>
      <w:pPr>
        <w:pStyle w:val="Normal"/>
        <w:jc w:val="both"/>
        <w:rPr>
          <w:rFonts w:ascii="Times New Roman" w:hAnsi="Times New Roman" w:cs="Times New Roman"/>
          <w:b w:val="false"/>
          <w:b w:val="false"/>
          <w:sz w:val="24"/>
          <w:szCs w:val="24"/>
        </w:rPr>
      </w:pPr>
      <w:r>
        <w:rPr>
          <w:rFonts w:cs="Times New Roman"/>
          <w:b w:val="false"/>
          <w:sz w:val="24"/>
          <w:szCs w:val="24"/>
        </w:rPr>
      </w:r>
    </w:p>
    <w:p>
      <w:pPr>
        <w:pStyle w:val="Normal"/>
        <w:numPr>
          <w:ilvl w:val="0"/>
          <w:numId w:val="1"/>
        </w:numPr>
        <w:ind w:left="720" w:right="0" w:hanging="360"/>
        <w:jc w:val="both"/>
        <w:rPr>
          <w:rFonts w:ascii="Times New Roman" w:hAnsi="Times New Roman" w:cs="Times New Roman"/>
          <w:b w:val="false"/>
          <w:b w:val="false"/>
          <w:sz w:val="24"/>
          <w:szCs w:val="24"/>
        </w:rPr>
      </w:pPr>
      <w:r>
        <w:rPr>
          <w:rFonts w:cs="Times New Roman"/>
          <w:b w:val="false"/>
          <w:sz w:val="24"/>
          <w:szCs w:val="24"/>
        </w:rPr>
        <w:t>Определить на 20</w:t>
      </w:r>
      <w:r>
        <w:rPr>
          <w:rFonts w:cs="Times New Roman"/>
          <w:b w:val="false"/>
          <w:sz w:val="24"/>
          <w:szCs w:val="24"/>
        </w:rPr>
        <w:t>21</w:t>
      </w:r>
      <w:r>
        <w:rPr>
          <w:rFonts w:cs="Times New Roman"/>
          <w:b w:val="false"/>
          <w:sz w:val="24"/>
          <w:szCs w:val="24"/>
        </w:rPr>
        <w:t>-202</w:t>
      </w:r>
      <w:r>
        <w:rPr>
          <w:rFonts w:cs="Times New Roman"/>
          <w:b w:val="false"/>
          <w:sz w:val="24"/>
          <w:szCs w:val="24"/>
        </w:rPr>
        <w:t>3</w:t>
      </w:r>
      <w:r>
        <w:rPr>
          <w:rFonts w:cs="Times New Roman"/>
          <w:b w:val="false"/>
          <w:sz w:val="24"/>
          <w:szCs w:val="24"/>
        </w:rPr>
        <w:t xml:space="preserve"> годы гарантирующие организации для централизованных систем холодного водоснабжения и водоотведения на территории Сеготского сельского поселения в соответствии с приложением № 1</w:t>
      </w:r>
    </w:p>
    <w:p>
      <w:pPr>
        <w:pStyle w:val="Normal"/>
        <w:numPr>
          <w:ilvl w:val="0"/>
          <w:numId w:val="1"/>
        </w:numPr>
        <w:ind w:left="720" w:right="0" w:hanging="360"/>
        <w:jc w:val="both"/>
        <w:rPr>
          <w:rFonts w:ascii="Times New Roman" w:hAnsi="Times New Roman" w:cs="Times New Roman"/>
          <w:b w:val="false"/>
          <w:b w:val="false"/>
          <w:sz w:val="24"/>
          <w:szCs w:val="24"/>
        </w:rPr>
      </w:pPr>
      <w:r>
        <w:rPr>
          <w:rFonts w:cs="Times New Roman"/>
          <w:b w:val="false"/>
          <w:sz w:val="24"/>
          <w:szCs w:val="24"/>
        </w:rPr>
        <w:t xml:space="preserve">Настоящее </w:t>
      </w:r>
      <w:r>
        <w:rPr>
          <w:rFonts w:cs="Times New Roman"/>
          <w:b w:val="false"/>
          <w:sz w:val="24"/>
          <w:szCs w:val="24"/>
          <w:lang w:val="ru-RU"/>
        </w:rPr>
        <w:t>постановление</w:t>
      </w:r>
      <w:r>
        <w:rPr>
          <w:rFonts w:cs="Times New Roman"/>
          <w:b w:val="false"/>
          <w:sz w:val="24"/>
          <w:szCs w:val="24"/>
        </w:rPr>
        <w:t xml:space="preserve">  обнародовать в соответствии с Уставом Сеготского сельского поселения Пучежского муниципального района Ивановской области.</w:t>
      </w:r>
    </w:p>
    <w:p>
      <w:pPr>
        <w:pStyle w:val="Normal"/>
        <w:jc w:val="both"/>
        <w:rPr>
          <w:rFonts w:ascii="Times New Roman" w:hAnsi="Times New Roman" w:cs="Times New Roman"/>
          <w:sz w:val="24"/>
          <w:szCs w:val="24"/>
        </w:rPr>
      </w:pPr>
      <w:r>
        <w:rPr>
          <w:rFonts w:cs="Times New Roman"/>
          <w:sz w:val="24"/>
          <w:szCs w:val="24"/>
        </w:rPr>
        <w:t xml:space="preserve">     </w:t>
      </w:r>
      <w:r>
        <w:rPr>
          <w:rFonts w:cs="Times New Roman"/>
          <w:sz w:val="24"/>
          <w:szCs w:val="24"/>
        </w:rPr>
        <w:t>3</w:t>
      </w:r>
      <w:r>
        <w:rPr>
          <w:rFonts w:cs="Times New Roman"/>
          <w:sz w:val="24"/>
          <w:szCs w:val="24"/>
        </w:rPr>
        <w:t xml:space="preserve">. Постановление вступает в силу с момента его подписания </w:t>
      </w:r>
      <w:r>
        <w:rPr>
          <w:rFonts w:cs="Times New Roman"/>
          <w:sz w:val="24"/>
          <w:szCs w:val="24"/>
          <w:lang w:val="ru-RU"/>
        </w:rPr>
        <w:t>и распространяет свое действие на правоотношения возникшие с 01.01.2021 года.</w:t>
      </w:r>
    </w:p>
    <w:p>
      <w:pPr>
        <w:pStyle w:val="Normal"/>
        <w:jc w:val="both"/>
        <w:rPr>
          <w:rFonts w:ascii="Times New Roman" w:hAnsi="Times New Roman" w:cs="Times New Roman"/>
          <w:sz w:val="24"/>
          <w:szCs w:val="24"/>
          <w:lang w:val="ru-RU"/>
        </w:rPr>
      </w:pPr>
      <w:r>
        <w:rPr>
          <w:rFonts w:cs="Times New Roman"/>
          <w:sz w:val="24"/>
          <w:szCs w:val="24"/>
          <w:lang w:val="ru-RU"/>
        </w:rPr>
      </w:r>
    </w:p>
    <w:p>
      <w:pPr>
        <w:pStyle w:val="Normal"/>
        <w:jc w:val="left"/>
        <w:rPr>
          <w:rFonts w:ascii="Times New Roman" w:hAnsi="Times New Roman" w:cs="Times New Roman"/>
          <w:sz w:val="24"/>
          <w:szCs w:val="24"/>
        </w:rPr>
      </w:pPr>
      <w:r>
        <w:rPr>
          <w:rFonts w:cs="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sz w:val="24"/>
          <w:szCs w:val="24"/>
        </w:rPr>
        <w:t xml:space="preserve"> </w:t>
      </w:r>
    </w:p>
    <w:p>
      <w:pPr>
        <w:pStyle w:val="Normal"/>
        <w:jc w:val="both"/>
        <w:rPr>
          <w:rFonts w:ascii="Times New Roman" w:hAnsi="Times New Roman" w:cs="Times New Roman"/>
          <w:sz w:val="24"/>
          <w:szCs w:val="24"/>
        </w:rPr>
      </w:pPr>
      <w:r>
        <w:rPr>
          <w:rFonts w:cs="Times New Roman"/>
          <w:sz w:val="24"/>
          <w:szCs w:val="24"/>
        </w:rPr>
        <w:t xml:space="preserve">Глава Сеготского сельского поселения </w:t>
      </w:r>
    </w:p>
    <w:p>
      <w:pPr>
        <w:pStyle w:val="Normal"/>
        <w:jc w:val="both"/>
        <w:rPr/>
      </w:pPr>
      <w:r>
        <w:rPr>
          <w:rFonts w:eastAsia="Times New Roman" w:cs="Times New Roman"/>
          <w:sz w:val="24"/>
          <w:szCs w:val="24"/>
        </w:rPr>
        <w:t xml:space="preserve"> </w:t>
      </w:r>
      <w:r>
        <w:rPr>
          <w:rFonts w:cs="Times New Roman"/>
          <w:sz w:val="24"/>
          <w:szCs w:val="24"/>
        </w:rPr>
        <w:t xml:space="preserve">Пучежского муниципального района                                                                 </w:t>
      </w:r>
      <w:r>
        <w:rPr>
          <w:rFonts w:cs="Times New Roman"/>
          <w:sz w:val="24"/>
          <w:szCs w:val="24"/>
          <w:lang w:val="ru-RU"/>
        </w:rPr>
        <w:t>Д.В.Смольницкий</w:t>
      </w:r>
    </w:p>
    <w:p>
      <w:pPr>
        <w:pStyle w:val="Normal"/>
        <w:ind w:left="0" w:right="0" w:firstLine="708"/>
        <w:jc w:val="both"/>
        <w:rPr>
          <w:rFonts w:cs="Times New Roman"/>
          <w:b/>
          <w:b/>
          <w:sz w:val="24"/>
          <w:szCs w:val="24"/>
        </w:rPr>
      </w:pPr>
      <w:r>
        <w:rPr>
          <w:rFonts w:cs="Times New Roman"/>
          <w:b/>
          <w:sz w:val="24"/>
          <w:szCs w:val="24"/>
        </w:rPr>
      </w:r>
    </w:p>
    <w:p>
      <w:pPr>
        <w:pStyle w:val="Normal"/>
        <w:ind w:left="6060" w:right="0" w:hanging="0"/>
        <w:jc w:val="left"/>
        <w:rPr>
          <w:rFonts w:ascii="Times New Roman" w:hAnsi="Times New Roman" w:cs="Times New Roman"/>
          <w:sz w:val="24"/>
          <w:szCs w:val="24"/>
        </w:rPr>
      </w:pPr>
      <w:r>
        <w:rPr>
          <w:rFonts w:cs="Times New Roman"/>
          <w:sz w:val="24"/>
          <w:szCs w:val="24"/>
        </w:rPr>
      </w:r>
    </w:p>
    <w:p>
      <w:pPr>
        <w:pStyle w:val="Normal"/>
        <w:ind w:left="6060" w:right="0" w:hanging="0"/>
        <w:jc w:val="left"/>
        <w:rPr>
          <w:rFonts w:ascii="Times New Roman" w:hAnsi="Times New Roman" w:cs="Times New Roman"/>
          <w:sz w:val="24"/>
          <w:szCs w:val="24"/>
        </w:rPr>
      </w:pPr>
      <w:r>
        <w:rPr>
          <w:rFonts w:cs="Times New Roman"/>
          <w:sz w:val="24"/>
          <w:szCs w:val="24"/>
        </w:rPr>
      </w:r>
    </w:p>
    <w:p>
      <w:pPr>
        <w:pStyle w:val="Normal"/>
        <w:ind w:left="6060" w:right="0" w:hanging="0"/>
        <w:jc w:val="left"/>
        <w:rPr>
          <w:rFonts w:ascii="Times New Roman" w:hAnsi="Times New Roman" w:cs="Times New Roman"/>
          <w:sz w:val="24"/>
          <w:szCs w:val="24"/>
        </w:rPr>
      </w:pPr>
      <w:r>
        <w:rPr>
          <w:rFonts w:cs="Times New Roman"/>
          <w:sz w:val="24"/>
          <w:szCs w:val="24"/>
        </w:rPr>
      </w:r>
    </w:p>
    <w:p>
      <w:pPr>
        <w:pStyle w:val="Normal"/>
        <w:ind w:left="6060" w:right="0" w:hanging="0"/>
        <w:jc w:val="left"/>
        <w:rPr>
          <w:rFonts w:ascii="Times New Roman" w:hAnsi="Times New Roman" w:cs="Times New Roman"/>
          <w:sz w:val="24"/>
          <w:szCs w:val="24"/>
        </w:rPr>
      </w:pPr>
      <w:r>
        <w:rPr>
          <w:rFonts w:cs="Times New Roman"/>
          <w:sz w:val="24"/>
          <w:szCs w:val="24"/>
        </w:rPr>
      </w:r>
    </w:p>
    <w:p>
      <w:pPr>
        <w:pStyle w:val="Normal"/>
        <w:ind w:left="6060" w:right="0" w:hanging="0"/>
        <w:jc w:val="left"/>
        <w:rPr>
          <w:rFonts w:ascii="Times New Roman" w:hAnsi="Times New Roman" w:cs="Times New Roman"/>
          <w:sz w:val="24"/>
          <w:szCs w:val="24"/>
        </w:rPr>
      </w:pPr>
      <w:r>
        <w:rPr>
          <w:rFonts w:cs="Times New Roman"/>
          <w:sz w:val="24"/>
          <w:szCs w:val="24"/>
        </w:rPr>
      </w:r>
    </w:p>
    <w:p>
      <w:pPr>
        <w:pStyle w:val="Normal"/>
        <w:ind w:left="6060" w:right="0" w:hanging="0"/>
        <w:jc w:val="left"/>
        <w:rPr>
          <w:rFonts w:ascii="Times New Roman" w:hAnsi="Times New Roman" w:cs="Times New Roman"/>
          <w:sz w:val="24"/>
          <w:szCs w:val="24"/>
        </w:rPr>
      </w:pPr>
      <w:r>
        <w:rPr>
          <w:rFonts w:cs="Times New Roman"/>
          <w:sz w:val="24"/>
          <w:szCs w:val="24"/>
        </w:rPr>
      </w:r>
    </w:p>
    <w:p>
      <w:pPr>
        <w:pStyle w:val="Normal"/>
        <w:ind w:left="6060" w:right="0" w:hanging="0"/>
        <w:jc w:val="left"/>
        <w:rPr>
          <w:rFonts w:ascii="Times New Roman" w:hAnsi="Times New Roman" w:cs="Times New Roman"/>
          <w:sz w:val="24"/>
          <w:szCs w:val="24"/>
        </w:rPr>
      </w:pPr>
      <w:r>
        <w:rPr>
          <w:rFonts w:cs="Times New Roman"/>
          <w:sz w:val="24"/>
          <w:szCs w:val="24"/>
        </w:rPr>
      </w:r>
    </w:p>
    <w:p>
      <w:pPr>
        <w:pStyle w:val="Normal"/>
        <w:ind w:left="6060" w:right="0" w:hanging="0"/>
        <w:jc w:val="left"/>
        <w:rPr>
          <w:rFonts w:ascii="Times New Roman" w:hAnsi="Times New Roman" w:cs="Times New Roman"/>
          <w:sz w:val="24"/>
          <w:szCs w:val="24"/>
        </w:rPr>
      </w:pPr>
      <w:r>
        <w:rPr>
          <w:rFonts w:cs="Times New Roman"/>
          <w:sz w:val="24"/>
          <w:szCs w:val="24"/>
        </w:rPr>
      </w:r>
    </w:p>
    <w:p>
      <w:pPr>
        <w:pStyle w:val="Normal"/>
        <w:ind w:left="6060" w:right="0" w:hanging="0"/>
        <w:jc w:val="left"/>
        <w:rPr>
          <w:rFonts w:ascii="Times New Roman" w:hAnsi="Times New Roman" w:cs="Times New Roman"/>
          <w:sz w:val="24"/>
          <w:szCs w:val="24"/>
        </w:rPr>
      </w:pPr>
      <w:r>
        <w:rPr>
          <w:rFonts w:cs="Times New Roman"/>
          <w:sz w:val="24"/>
          <w:szCs w:val="24"/>
        </w:rPr>
      </w:r>
    </w:p>
    <w:p>
      <w:pPr>
        <w:pStyle w:val="Normal"/>
        <w:ind w:left="6060" w:right="0" w:hanging="0"/>
        <w:jc w:val="left"/>
        <w:rPr>
          <w:rFonts w:ascii="Times New Roman" w:hAnsi="Times New Roman" w:cs="Times New Roman"/>
          <w:sz w:val="24"/>
          <w:szCs w:val="24"/>
        </w:rPr>
      </w:pPr>
      <w:r>
        <w:rPr>
          <w:rFonts w:cs="Times New Roman"/>
          <w:sz w:val="24"/>
          <w:szCs w:val="24"/>
        </w:rPr>
      </w:r>
    </w:p>
    <w:p>
      <w:pPr>
        <w:pStyle w:val="Normal"/>
        <w:ind w:left="6060" w:right="0" w:hanging="0"/>
        <w:jc w:val="left"/>
        <w:rPr>
          <w:rFonts w:ascii="Times New Roman" w:hAnsi="Times New Roman" w:cs="Times New Roman"/>
          <w:sz w:val="24"/>
          <w:szCs w:val="24"/>
        </w:rPr>
      </w:pPr>
      <w:r>
        <w:rPr>
          <w:rFonts w:cs="Times New Roman"/>
          <w:sz w:val="24"/>
          <w:szCs w:val="24"/>
        </w:rPr>
      </w:r>
    </w:p>
    <w:p>
      <w:pPr>
        <w:pStyle w:val="Normal"/>
        <w:ind w:left="6060" w:right="0" w:hanging="0"/>
        <w:jc w:val="left"/>
        <w:rPr>
          <w:rFonts w:ascii="Times New Roman" w:hAnsi="Times New Roman" w:cs="Times New Roman"/>
          <w:sz w:val="24"/>
          <w:szCs w:val="24"/>
        </w:rPr>
      </w:pPr>
      <w:r>
        <w:rPr>
          <w:rFonts w:cs="Times New Roman"/>
          <w:sz w:val="24"/>
          <w:szCs w:val="24"/>
        </w:rPr>
      </w:r>
    </w:p>
    <w:p>
      <w:pPr>
        <w:pStyle w:val="Normal"/>
        <w:ind w:left="6060" w:right="0" w:hanging="0"/>
        <w:jc w:val="left"/>
        <w:rPr>
          <w:rFonts w:ascii="Times New Roman" w:hAnsi="Times New Roman" w:cs="Times New Roman"/>
          <w:sz w:val="24"/>
          <w:szCs w:val="24"/>
        </w:rPr>
      </w:pPr>
      <w:r>
        <w:rPr>
          <w:rFonts w:cs="Times New Roman"/>
          <w:sz w:val="24"/>
          <w:szCs w:val="24"/>
        </w:rPr>
      </w:r>
    </w:p>
    <w:p>
      <w:pPr>
        <w:pStyle w:val="Normal"/>
        <w:ind w:left="6060" w:right="0" w:hanging="0"/>
        <w:jc w:val="left"/>
        <w:rPr>
          <w:rFonts w:ascii="Times New Roman" w:hAnsi="Times New Roman" w:cs="Times New Roman"/>
          <w:sz w:val="24"/>
          <w:szCs w:val="24"/>
        </w:rPr>
      </w:pPr>
      <w:r>
        <w:rPr>
          <w:rFonts w:cs="Times New Roman"/>
          <w:sz w:val="24"/>
          <w:szCs w:val="24"/>
        </w:rPr>
      </w:r>
    </w:p>
    <w:p>
      <w:pPr>
        <w:pStyle w:val="Normal"/>
        <w:ind w:left="6060" w:right="0" w:hanging="0"/>
        <w:jc w:val="left"/>
        <w:rPr>
          <w:rFonts w:ascii="Times New Roman" w:hAnsi="Times New Roman" w:cs="Times New Roman"/>
          <w:sz w:val="24"/>
          <w:szCs w:val="24"/>
        </w:rPr>
      </w:pPr>
      <w:r>
        <w:rPr>
          <w:rFonts w:cs="Times New Roman"/>
          <w:sz w:val="24"/>
          <w:szCs w:val="24"/>
        </w:rPr>
      </w:r>
    </w:p>
    <w:p>
      <w:pPr>
        <w:pStyle w:val="Normal"/>
        <w:ind w:left="6060" w:right="0" w:hanging="0"/>
        <w:jc w:val="left"/>
        <w:rPr>
          <w:rFonts w:ascii="Times New Roman" w:hAnsi="Times New Roman" w:cs="Times New Roman"/>
          <w:sz w:val="24"/>
          <w:szCs w:val="24"/>
        </w:rPr>
      </w:pPr>
      <w:r>
        <w:rPr>
          <w:rFonts w:cs="Times New Roman"/>
          <w:sz w:val="24"/>
          <w:szCs w:val="24"/>
        </w:rPr>
      </w:r>
    </w:p>
    <w:p>
      <w:pPr>
        <w:pStyle w:val="Normal"/>
        <w:ind w:left="6060" w:right="0" w:hanging="0"/>
        <w:jc w:val="left"/>
        <w:rPr>
          <w:rFonts w:ascii="Times New Roman" w:hAnsi="Times New Roman" w:cs="Times New Roman"/>
          <w:sz w:val="24"/>
          <w:szCs w:val="24"/>
        </w:rPr>
      </w:pPr>
      <w:r>
        <w:rPr>
          <w:rFonts w:cs="Times New Roman"/>
          <w:sz w:val="24"/>
          <w:szCs w:val="24"/>
        </w:rPr>
      </w:r>
    </w:p>
    <w:p>
      <w:pPr>
        <w:pStyle w:val="Normal"/>
        <w:ind w:left="6060" w:right="0" w:hanging="0"/>
        <w:jc w:val="left"/>
        <w:rPr>
          <w:rFonts w:ascii="Times New Roman" w:hAnsi="Times New Roman" w:cs="Times New Roman"/>
          <w:sz w:val="24"/>
          <w:szCs w:val="24"/>
        </w:rPr>
      </w:pPr>
      <w:r>
        <w:rPr>
          <w:rFonts w:cs="Times New Roman"/>
          <w:sz w:val="24"/>
          <w:szCs w:val="24"/>
        </w:rPr>
      </w:r>
    </w:p>
    <w:p>
      <w:pPr>
        <w:pStyle w:val="Normal"/>
        <w:ind w:left="6060" w:right="0" w:hanging="0"/>
        <w:jc w:val="left"/>
        <w:rPr>
          <w:rFonts w:ascii="Times New Roman" w:hAnsi="Times New Roman" w:cs="Times New Roman"/>
          <w:sz w:val="24"/>
          <w:szCs w:val="24"/>
        </w:rPr>
      </w:pPr>
      <w:r>
        <w:rPr>
          <w:rFonts w:cs="Times New Roman"/>
          <w:sz w:val="24"/>
          <w:szCs w:val="24"/>
        </w:rPr>
      </w:r>
    </w:p>
    <w:p>
      <w:pPr>
        <w:pStyle w:val="Normal"/>
        <w:ind w:left="6060" w:right="0" w:hanging="0"/>
        <w:jc w:val="left"/>
        <w:rPr>
          <w:rFonts w:ascii="Times New Roman" w:hAnsi="Times New Roman" w:cs="Times New Roman"/>
          <w:sz w:val="24"/>
          <w:szCs w:val="24"/>
        </w:rPr>
      </w:pPr>
      <w:r>
        <w:rPr>
          <w:rFonts w:cs="Times New Roman"/>
          <w:sz w:val="24"/>
          <w:szCs w:val="24"/>
        </w:rPr>
      </w:r>
    </w:p>
    <w:p>
      <w:pPr>
        <w:pStyle w:val="Normal"/>
        <w:ind w:left="6060" w:right="0" w:hanging="0"/>
        <w:jc w:val="left"/>
        <w:rPr>
          <w:rFonts w:ascii="Times New Roman" w:hAnsi="Times New Roman" w:cs="Times New Roman"/>
          <w:sz w:val="24"/>
          <w:szCs w:val="24"/>
        </w:rPr>
      </w:pPr>
      <w:r>
        <w:rPr>
          <w:rFonts w:cs="Times New Roman"/>
          <w:sz w:val="24"/>
          <w:szCs w:val="24"/>
        </w:rPr>
      </w:r>
    </w:p>
    <w:p>
      <w:pPr>
        <w:pStyle w:val="Normal"/>
        <w:ind w:left="6060" w:right="0" w:hanging="0"/>
        <w:jc w:val="left"/>
        <w:rPr>
          <w:rFonts w:ascii="Times New Roman" w:hAnsi="Times New Roman" w:cs="Times New Roman"/>
          <w:sz w:val="24"/>
          <w:szCs w:val="24"/>
        </w:rPr>
      </w:pPr>
      <w:r>
        <w:rPr>
          <w:rFonts w:cs="Times New Roman"/>
          <w:sz w:val="24"/>
          <w:szCs w:val="24"/>
        </w:rPr>
      </w:r>
    </w:p>
    <w:p>
      <w:pPr>
        <w:pStyle w:val="Normal"/>
        <w:ind w:left="6060" w:right="0" w:hanging="0"/>
        <w:jc w:val="left"/>
        <w:rPr>
          <w:rFonts w:ascii="Times New Roman" w:hAnsi="Times New Roman" w:cs="Times New Roman"/>
          <w:sz w:val="24"/>
          <w:szCs w:val="24"/>
        </w:rPr>
      </w:pPr>
      <w:r>
        <w:rPr>
          <w:rFonts w:cs="Times New Roman"/>
          <w:sz w:val="24"/>
          <w:szCs w:val="24"/>
        </w:rPr>
        <w:t xml:space="preserve">Приложение № 1 к </w:t>
      </w:r>
      <w:r>
        <w:rPr>
          <w:rFonts w:cs="Times New Roman"/>
          <w:sz w:val="24"/>
          <w:szCs w:val="24"/>
          <w:lang w:val="ru-RU"/>
        </w:rPr>
        <w:t>постановлению</w:t>
      </w:r>
      <w:r>
        <w:rPr>
          <w:rFonts w:cs="Times New Roman"/>
          <w:sz w:val="24"/>
          <w:szCs w:val="24"/>
        </w:rPr>
        <w:t xml:space="preserve"> </w:t>
      </w:r>
      <w:r>
        <w:rPr>
          <w:rFonts w:cs="Times New Roman"/>
          <w:sz w:val="24"/>
          <w:szCs w:val="24"/>
          <w:lang w:val="ru-RU"/>
        </w:rPr>
        <w:t xml:space="preserve">администрации </w:t>
      </w:r>
      <w:r>
        <w:rPr>
          <w:rFonts w:cs="Times New Roman"/>
          <w:sz w:val="24"/>
          <w:szCs w:val="24"/>
        </w:rPr>
        <w:t xml:space="preserve"> Сеготского сельского поселения от </w:t>
      </w:r>
      <w:r>
        <w:rPr>
          <w:rFonts w:cs="Times New Roman"/>
          <w:sz w:val="24"/>
          <w:szCs w:val="24"/>
        </w:rPr>
        <w:t>01</w:t>
      </w:r>
      <w:r>
        <w:rPr>
          <w:rFonts w:cs="Times New Roman"/>
          <w:sz w:val="24"/>
          <w:szCs w:val="24"/>
        </w:rPr>
        <w:t>.0</w:t>
      </w:r>
      <w:r>
        <w:rPr>
          <w:rFonts w:cs="Times New Roman"/>
          <w:sz w:val="24"/>
          <w:szCs w:val="24"/>
        </w:rPr>
        <w:t>4</w:t>
      </w:r>
      <w:r>
        <w:rPr>
          <w:rFonts w:cs="Times New Roman"/>
          <w:sz w:val="24"/>
          <w:szCs w:val="24"/>
        </w:rPr>
        <w:t>.20</w:t>
      </w:r>
      <w:r>
        <w:rPr>
          <w:rFonts w:cs="Times New Roman"/>
          <w:sz w:val="24"/>
          <w:szCs w:val="24"/>
        </w:rPr>
        <w:t>21</w:t>
      </w:r>
      <w:r>
        <w:rPr>
          <w:rFonts w:cs="Times New Roman"/>
          <w:sz w:val="24"/>
          <w:szCs w:val="24"/>
        </w:rPr>
        <w:t xml:space="preserve">г. № </w:t>
      </w:r>
      <w:r>
        <w:rPr>
          <w:rFonts w:cs="Times New Roman"/>
          <w:sz w:val="24"/>
          <w:szCs w:val="24"/>
        </w:rPr>
        <w:t>17</w:t>
      </w:r>
    </w:p>
    <w:p>
      <w:pPr>
        <w:pStyle w:val="Normal"/>
        <w:ind w:left="6060" w:right="0" w:hanging="0"/>
        <w:jc w:val="left"/>
        <w:rPr>
          <w:rFonts w:ascii="Times New Roman" w:hAnsi="Times New Roman" w:cs="Times New Roman"/>
          <w:sz w:val="24"/>
          <w:szCs w:val="24"/>
        </w:rPr>
      </w:pPr>
      <w:r>
        <w:rPr>
          <w:rFonts w:cs="Times New Roman"/>
          <w:sz w:val="24"/>
          <w:szCs w:val="24"/>
        </w:rPr>
      </w:r>
    </w:p>
    <w:p>
      <w:pPr>
        <w:pStyle w:val="Normal"/>
        <w:ind w:left="6060" w:right="0" w:hanging="0"/>
        <w:jc w:val="left"/>
        <w:rPr>
          <w:rFonts w:ascii="Times New Roman" w:hAnsi="Times New Roman" w:cs="Times New Roman"/>
          <w:sz w:val="24"/>
          <w:szCs w:val="24"/>
        </w:rPr>
      </w:pPr>
      <w:r>
        <w:rPr>
          <w:rFonts w:cs="Times New Roman"/>
          <w:sz w:val="24"/>
          <w:szCs w:val="24"/>
        </w:rPr>
      </w:r>
    </w:p>
    <w:p>
      <w:pPr>
        <w:pStyle w:val="Normal"/>
        <w:ind w:left="6060" w:right="0" w:hanging="0"/>
        <w:jc w:val="left"/>
        <w:rPr>
          <w:rFonts w:ascii="Times New Roman" w:hAnsi="Times New Roman" w:cs="Times New Roman"/>
          <w:b/>
          <w:b/>
          <w:bCs/>
          <w:sz w:val="24"/>
          <w:szCs w:val="24"/>
        </w:rPr>
      </w:pPr>
      <w:r>
        <w:rPr>
          <w:rFonts w:cs="Times New Roman"/>
          <w:b/>
          <w:bCs/>
          <w:sz w:val="24"/>
          <w:szCs w:val="24"/>
        </w:rPr>
      </w:r>
    </w:p>
    <w:p>
      <w:pPr>
        <w:pStyle w:val="Normal"/>
        <w:ind w:left="15" w:right="0" w:hanging="0"/>
        <w:jc w:val="center"/>
        <w:rPr>
          <w:rFonts w:ascii="Times New Roman" w:hAnsi="Times New Roman" w:cs="Times New Roman"/>
          <w:b/>
          <w:b/>
          <w:bCs/>
          <w:sz w:val="24"/>
          <w:szCs w:val="24"/>
        </w:rPr>
      </w:pPr>
      <w:r>
        <w:rPr>
          <w:rFonts w:cs="Times New Roman"/>
          <w:b/>
          <w:bCs/>
          <w:sz w:val="24"/>
          <w:szCs w:val="24"/>
        </w:rPr>
        <w:t xml:space="preserve">Гарантирующие организации </w:t>
      </w:r>
    </w:p>
    <w:p>
      <w:pPr>
        <w:pStyle w:val="Normal"/>
        <w:ind w:left="15" w:right="0" w:hanging="0"/>
        <w:jc w:val="center"/>
        <w:rPr>
          <w:rFonts w:ascii="Times New Roman" w:hAnsi="Times New Roman" w:cs="Times New Roman"/>
          <w:b/>
          <w:b/>
          <w:bCs/>
          <w:sz w:val="24"/>
          <w:szCs w:val="24"/>
        </w:rPr>
      </w:pPr>
      <w:r>
        <w:rPr>
          <w:rFonts w:cs="Times New Roman"/>
          <w:b/>
          <w:bCs/>
          <w:sz w:val="24"/>
          <w:szCs w:val="24"/>
        </w:rPr>
        <w:t xml:space="preserve">для централизованных систем холодного водоснабжения и водоотведения на территории Сеготского сельского поселения </w:t>
      </w:r>
    </w:p>
    <w:p>
      <w:pPr>
        <w:pStyle w:val="Normal"/>
        <w:ind w:left="15" w:right="0" w:hanging="0"/>
        <w:jc w:val="center"/>
        <w:rPr>
          <w:rFonts w:ascii="Times New Roman" w:hAnsi="Times New Roman" w:cs="Times New Roman"/>
          <w:b/>
          <w:b/>
          <w:bCs/>
          <w:sz w:val="24"/>
          <w:szCs w:val="24"/>
        </w:rPr>
      </w:pPr>
      <w:r>
        <w:rPr>
          <w:rFonts w:cs="Times New Roman"/>
          <w:b/>
          <w:bCs/>
          <w:sz w:val="24"/>
          <w:szCs w:val="24"/>
        </w:rPr>
        <w:t>Пучежского муниципального района Ивановской области.</w:t>
      </w:r>
    </w:p>
    <w:p>
      <w:pPr>
        <w:pStyle w:val="Normal"/>
        <w:ind w:left="15" w:right="0" w:hanging="0"/>
        <w:jc w:val="center"/>
        <w:rPr>
          <w:rFonts w:ascii="Times New Roman" w:hAnsi="Times New Roman" w:cs="Times New Roman"/>
          <w:sz w:val="24"/>
          <w:szCs w:val="24"/>
        </w:rPr>
      </w:pPr>
      <w:r>
        <w:rPr>
          <w:rFonts w:cs="Times New Roman"/>
          <w:sz w:val="24"/>
          <w:szCs w:val="24"/>
        </w:rPr>
      </w:r>
    </w:p>
    <w:p>
      <w:pPr>
        <w:pStyle w:val="Normal"/>
        <w:ind w:left="15" w:right="0" w:hanging="0"/>
        <w:jc w:val="left"/>
        <w:rPr>
          <w:rFonts w:ascii="Times New Roman" w:hAnsi="Times New Roman" w:cs="Times New Roman"/>
          <w:sz w:val="24"/>
          <w:szCs w:val="24"/>
        </w:rPr>
      </w:pPr>
      <w:r>
        <w:rPr>
          <w:rFonts w:cs="Times New Roman"/>
          <w:sz w:val="24"/>
          <w:szCs w:val="24"/>
        </w:rPr>
        <w:t>1.Определить гарантирующие организации для централизованных систем холодного водоснабжения:</w:t>
      </w:r>
    </w:p>
    <w:p>
      <w:pPr>
        <w:pStyle w:val="Normal"/>
        <w:ind w:left="15" w:right="0" w:hanging="0"/>
        <w:jc w:val="left"/>
        <w:rPr>
          <w:rFonts w:ascii="Times New Roman" w:hAnsi="Times New Roman" w:cs="Times New Roman"/>
          <w:sz w:val="24"/>
          <w:szCs w:val="24"/>
        </w:rPr>
      </w:pPr>
      <w:r>
        <w:rPr>
          <w:rFonts w:cs="Times New Roman"/>
          <w:sz w:val="24"/>
          <w:szCs w:val="24"/>
        </w:rPr>
        <w:tab/>
        <w:t>1.1. с.Сеготь ул.Нагорная (водонапорная башня, сети водопровода), с.Петрово (водонапорная башня, сети водопровода), с.Листье (сети водопровода),  д.Васильково (водокачка, сети водопровода), д.Луговое Большое (водокачка, сети водопровода), д.Яблоново (водонапорная башня, сети водопровода), д.Крутцы (сети водопровода),  д.Бакланиха (водокачка, сети водопровода),  д.Палашино (водонапорная башня, сети водопровода),  д.Душино (колодец, сети водопровода)- ООО «Илада»</w:t>
      </w:r>
    </w:p>
    <w:p>
      <w:pPr>
        <w:pStyle w:val="Normal"/>
        <w:ind w:left="15" w:right="0" w:hanging="0"/>
        <w:jc w:val="left"/>
        <w:rPr/>
      </w:pPr>
      <w:r>
        <w:rPr>
          <w:rFonts w:eastAsia="Times New Roman" w:cs="Times New Roman"/>
          <w:sz w:val="24"/>
          <w:szCs w:val="24"/>
        </w:rPr>
        <w:t xml:space="preserve"> </w:t>
      </w:r>
      <w:r>
        <w:rPr>
          <w:rFonts w:cs="Times New Roman"/>
          <w:sz w:val="24"/>
          <w:szCs w:val="24"/>
        </w:rPr>
        <w:tab/>
        <w:t>1.2 с.Сеготь (водонапорная башня, сети водопровода), д.Летнево (водонапорная башня, сети водопровода), д.Крестьяновская (водонапорная башня, сети водопровода), д.Курдумово (сети водопровода)- СПК племенной завод «Ленинский путь»</w:t>
      </w:r>
    </w:p>
    <w:p>
      <w:pPr>
        <w:pStyle w:val="Normal"/>
        <w:ind w:left="15" w:right="0" w:hanging="0"/>
        <w:jc w:val="left"/>
        <w:rPr>
          <w:rFonts w:ascii="Times New Roman" w:hAnsi="Times New Roman" w:cs="Times New Roman"/>
          <w:sz w:val="24"/>
          <w:szCs w:val="24"/>
        </w:rPr>
      </w:pPr>
      <w:r>
        <w:rPr>
          <w:rFonts w:cs="Times New Roman"/>
          <w:sz w:val="24"/>
          <w:szCs w:val="24"/>
        </w:rPr>
        <w:tab/>
        <w:t>1.3 д.Дроздиха (водонапорная башня, сети водопровода), д.Юшково (водонапорная башня, сети водопровода), д.Гранино (сети водопровода) - СПК «Русь»</w:t>
      </w:r>
    </w:p>
    <w:p>
      <w:pPr>
        <w:pStyle w:val="Normal"/>
        <w:ind w:left="15" w:right="0" w:hanging="0"/>
        <w:jc w:val="left"/>
        <w:rPr>
          <w:rFonts w:ascii="Times New Roman" w:hAnsi="Times New Roman" w:cs="Times New Roman"/>
          <w:sz w:val="24"/>
          <w:szCs w:val="24"/>
        </w:rPr>
      </w:pPr>
      <w:r>
        <w:rPr>
          <w:rFonts w:cs="Times New Roman"/>
          <w:sz w:val="24"/>
          <w:szCs w:val="24"/>
        </w:rPr>
      </w:r>
    </w:p>
    <w:p>
      <w:pPr>
        <w:pStyle w:val="Normal"/>
        <w:ind w:left="15" w:right="0" w:hanging="0"/>
        <w:jc w:val="left"/>
        <w:rPr>
          <w:rFonts w:ascii="Times New Roman" w:hAnsi="Times New Roman" w:cs="Times New Roman"/>
          <w:sz w:val="24"/>
          <w:szCs w:val="24"/>
        </w:rPr>
      </w:pPr>
      <w:r>
        <w:rPr>
          <w:rFonts w:cs="Times New Roman"/>
          <w:sz w:val="24"/>
          <w:szCs w:val="24"/>
        </w:rPr>
        <w:t>2.Определить гарантирующую организацию для централизованной системы водоотведения:</w:t>
      </w:r>
    </w:p>
    <w:p>
      <w:pPr>
        <w:pStyle w:val="Normal"/>
        <w:ind w:left="15" w:right="0" w:hanging="0"/>
        <w:jc w:val="left"/>
        <w:rPr>
          <w:rFonts w:ascii="Times New Roman" w:hAnsi="Times New Roman" w:cs="Times New Roman"/>
          <w:sz w:val="24"/>
          <w:szCs w:val="24"/>
        </w:rPr>
      </w:pPr>
      <w:r>
        <w:rPr>
          <w:rFonts w:cs="Times New Roman"/>
          <w:sz w:val="24"/>
          <w:szCs w:val="24"/>
        </w:rPr>
        <w:tab/>
        <w:t>2.1 с.Сеготь (очистные сооружения, сети канализации), д.Летнево (очистные сооружения, сети канализации) -СПК племенной завод «Ленинский путь»</w:t>
      </w:r>
    </w:p>
    <w:p>
      <w:pPr>
        <w:pStyle w:val="Normal"/>
        <w:ind w:left="15" w:right="0" w:hanging="0"/>
        <w:jc w:val="left"/>
        <w:rPr>
          <w:rFonts w:ascii="Times New Roman" w:hAnsi="Times New Roman" w:cs="Times New Roman"/>
          <w:sz w:val="24"/>
          <w:szCs w:val="24"/>
        </w:rPr>
      </w:pPr>
      <w:r>
        <w:rPr>
          <w:rFonts w:cs="Times New Roman"/>
          <w:sz w:val="24"/>
          <w:szCs w:val="24"/>
        </w:rPr>
      </w:r>
    </w:p>
    <w:p>
      <w:pPr>
        <w:pStyle w:val="Normal"/>
        <w:jc w:val="left"/>
        <w:rPr>
          <w:rFonts w:ascii="Times New Roman" w:hAnsi="Times New Roman" w:cs="Times New Roman"/>
          <w:sz w:val="24"/>
          <w:szCs w:val="24"/>
        </w:rPr>
      </w:pPr>
      <w:r>
        <w:rPr>
          <w:rFonts w:cs="Times New Roman"/>
          <w:sz w:val="24"/>
          <w:szCs w:val="24"/>
        </w:rPr>
      </w:r>
    </w:p>
    <w:p>
      <w:pPr>
        <w:pStyle w:val="Normal"/>
        <w:spacing w:before="240" w:after="60"/>
        <w:ind w:left="0" w:right="0" w:firstLine="708"/>
        <w:jc w:val="left"/>
        <w:rPr>
          <w:rFonts w:ascii="Times New Roman" w:hAnsi="Times New Roman" w:cs="Times New Roman"/>
          <w:sz w:val="24"/>
          <w:szCs w:val="24"/>
        </w:rPr>
      </w:pPr>
      <w:r>
        <w:rPr>
          <w:rFonts w:cs="Times New Roman"/>
          <w:b/>
          <w:sz w:val="28"/>
          <w:szCs w:val="34"/>
        </w:rPr>
      </w:r>
    </w:p>
    <w:p>
      <w:pPr>
        <w:pStyle w:val="3"/>
        <w:spacing w:before="0" w:after="0"/>
        <w:ind w:left="720" w:right="0" w:hanging="720"/>
        <w:jc w:val="center"/>
        <w:rPr>
          <w:rFonts w:ascii="Times New Roman" w:hAnsi="Times New Roman" w:cs="Times New Roman"/>
          <w:sz w:val="24"/>
          <w:szCs w:val="24"/>
        </w:rPr>
      </w:pPr>
      <w:r>
        <w:rPr>
          <w:rFonts w:cs="Times New Roman" w:ascii="Times New Roman" w:hAnsi="Times New Roman"/>
          <w:sz w:val="24"/>
          <w:szCs w:val="24"/>
        </w:rPr>
      </w:r>
    </w:p>
    <w:p>
      <w:pPr>
        <w:pStyle w:val="3"/>
        <w:spacing w:before="0" w:after="0"/>
        <w:ind w:left="720" w:right="0" w:hanging="720"/>
        <w:jc w:val="center"/>
        <w:rPr>
          <w:rFonts w:ascii="Times New Roman" w:hAnsi="Times New Roman" w:cs="Times New Roman"/>
          <w:sz w:val="24"/>
          <w:szCs w:val="24"/>
        </w:rPr>
      </w:pPr>
      <w:r>
        <w:rPr>
          <w:rFonts w:cs="Times New Roman" w:ascii="Times New Roman" w:hAnsi="Times New Roman"/>
          <w:sz w:val="24"/>
          <w:szCs w:val="24"/>
        </w:rPr>
      </w:r>
    </w:p>
    <w:p>
      <w:pPr>
        <w:pStyle w:val="3"/>
        <w:spacing w:before="0" w:after="0"/>
        <w:ind w:left="720" w:right="0" w:hanging="720"/>
        <w:jc w:val="center"/>
        <w:rPr/>
      </w:pPr>
      <w:r>
        <w:rPr/>
      </w:r>
    </w:p>
    <w:sectPr>
      <w:type w:val="nextPage"/>
      <w:pgSz w:w="11906" w:h="16838"/>
      <w:pgMar w:left="1134" w:right="1134" w:header="0" w:top="1035" w:footer="0" w:bottom="47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erif">
    <w:altName w:val="Times New Roman"/>
    <w:charset w:val="cc"/>
    <w:family w:val="swiss"/>
    <w:pitch w:val="variable"/>
  </w:font>
  <w:font w:name="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720"/>
        </w:tabs>
        <w:ind w:left="720" w:hanging="360"/>
      </w:p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6"/>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 w:val="20"/>
        <w:szCs w:val="24"/>
        <w:lang w:val="en-US" w:eastAsia="en-US" w:bidi="en-US"/>
      </w:rPr>
    </w:rPrDefault>
    <w:pPrDefault>
      <w:pPr/>
    </w:pPrDefault>
  </w:docDefaults>
  <w:style w:type="paragraph" w:styleId="Normal">
    <w:name w:val="Normal"/>
    <w:qFormat/>
    <w:pPr>
      <w:widowControl w:val="false"/>
      <w:overflowPunct w:val="false"/>
      <w:bidi w:val="0"/>
      <w:jc w:val="left"/>
    </w:pPr>
    <w:rPr>
      <w:rFonts w:ascii="Times New Roman" w:hAnsi="Times New Roman" w:eastAsia="Andale Sans UI" w:cs="Tahoma"/>
      <w:color w:val="00000A"/>
      <w:sz w:val="24"/>
      <w:szCs w:val="24"/>
      <w:lang w:val="zxx" w:eastAsia="zxx" w:bidi="zxx"/>
    </w:rPr>
  </w:style>
  <w:style w:type="paragraph" w:styleId="3">
    <w:name w:val="Heading 3"/>
    <w:basedOn w:val="Style14"/>
    <w:qFormat/>
    <w:pPr>
      <w:spacing w:before="140" w:after="120"/>
      <w:outlineLvl w:val="2"/>
    </w:pPr>
    <w:rPr>
      <w:rFonts w:ascii="Liberation Serif" w:hAnsi="Liberation Serif" w:eastAsia="Segoe UI" w:cs="Tahoma"/>
      <w:b/>
      <w:bCs/>
      <w:sz w:val="28"/>
      <w:szCs w:val="28"/>
    </w:rPr>
  </w:style>
  <w:style w:type="character" w:styleId="Style13">
    <w:name w:val="Выделение жирным"/>
    <w:qFormat/>
    <w:rPr>
      <w:b/>
      <w:bC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paragraph" w:styleId="Style14">
    <w:name w:val="Заголовок"/>
    <w:basedOn w:val="Normal"/>
    <w:next w:val="Style15"/>
    <w:qFormat/>
    <w:pPr>
      <w:keepNext/>
      <w:spacing w:before="240" w:after="120"/>
    </w:pPr>
    <w:rPr>
      <w:rFonts w:ascii="Arial" w:hAnsi="Arial" w:eastAsia="Andale Sans UI" w:cs="Tahoma"/>
      <w:sz w:val="28"/>
      <w:szCs w:val="28"/>
    </w:rPr>
  </w:style>
  <w:style w:type="paragraph" w:styleId="Style15">
    <w:name w:val="Body Text"/>
    <w:basedOn w:val="Normal"/>
    <w:pPr>
      <w:spacing w:before="0" w:after="120"/>
    </w:pPr>
    <w:rPr/>
  </w:style>
  <w:style w:type="paragraph" w:styleId="Style16">
    <w:name w:val="List"/>
    <w:basedOn w:val="Style15"/>
    <w:pPr/>
    <w:rPr>
      <w:rFonts w:cs="Tahoma"/>
    </w:rPr>
  </w:style>
  <w:style w:type="paragraph" w:styleId="Style17">
    <w:name w:val="Caption"/>
    <w:basedOn w:val="Normal"/>
    <w:qFormat/>
    <w:pPr>
      <w:suppressLineNumbers/>
      <w:spacing w:before="120" w:after="120"/>
    </w:pPr>
    <w:rPr>
      <w:rFonts w:cs="Tahoma"/>
      <w:i/>
      <w:iCs/>
      <w:sz w:val="24"/>
      <w:szCs w:val="24"/>
    </w:rPr>
  </w:style>
  <w:style w:type="paragraph" w:styleId="Style18">
    <w:name w:val="Указатель"/>
    <w:basedOn w:val="Normal"/>
    <w:qFormat/>
    <w:pPr>
      <w:suppressLineNumbers/>
    </w:pPr>
    <w:rPr>
      <w:rFonts w:cs="Tahoma"/>
    </w:rPr>
  </w:style>
  <w:style w:type="paragraph" w:styleId="Style19">
    <w:name w:val="Содержимое таблицы"/>
    <w:basedOn w:val="Normal"/>
    <w:qFormat/>
    <w:pPr>
      <w:suppressLineNumbers/>
    </w:pPr>
    <w:rPr/>
  </w:style>
  <w:style w:type="paragraph" w:styleId="Style20">
    <w:name w:val="Заголовок таблицы"/>
    <w:basedOn w:val="Style19"/>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TotalTime>
  <Application>LibreOffice/5.2.2.2$Windows_x86 LibreOffice_project/8f96e87c890bf8fa77463cd4b640a2312823f3ad</Application>
  <Pages>2</Pages>
  <Words>315</Words>
  <Characters>2318</Characters>
  <CharactersWithSpaces>2743</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creator/>
  <dc:description/>
  <dc:language>ru-RU</dc:language>
  <cp:lastModifiedBy/>
  <cp:lastPrinted>2021-04-06T14:33:26Z</cp:lastPrinted>
  <dcterms:modified xsi:type="dcterms:W3CDTF">2021-04-12T14:05:29Z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