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ind w:left="0"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Сеготского сельского поселения</w:t>
      </w:r>
    </w:p>
    <w:p>
      <w:pPr>
        <w:pStyle w:val="Style14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Пучежского муниципального района Ивановской области</w:t>
      </w:r>
    </w:p>
    <w:p>
      <w:pPr>
        <w:pStyle w:val="Style14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4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П О С Т А Н О В Л Е Н И Е</w:t>
      </w:r>
    </w:p>
    <w:p>
      <w:pPr>
        <w:pStyle w:val="Style14"/>
        <w:spacing w:before="0" w:after="0"/>
        <w:ind w:left="0"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28.07.2021</w:t>
      </w:r>
      <w:r>
        <w:rPr>
          <w:b/>
          <w:sz w:val="24"/>
          <w:szCs w:val="24"/>
        </w:rPr>
        <w:t xml:space="preserve"> г.                                                                                                № </w:t>
      </w:r>
      <w:r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-п с.Сеготь</w:t>
      </w:r>
    </w:p>
    <w:p>
      <w:pPr>
        <w:pStyle w:val="Style14"/>
        <w:widowControl/>
        <w:spacing w:before="0" w:after="0"/>
        <w:ind w:left="0" w:right="0" w:firstLine="709"/>
        <w:jc w:val="center"/>
        <w:rPr>
          <w:b/>
          <w:b/>
          <w:lang w:eastAsia="zh-CN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spacing w:lineRule="exact" w:line="240"/>
        <w:ind w:left="0" w:right="24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утверждении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Положения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определении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мест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способов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разведения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костров,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мероприятий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использованием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приспособлений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тепловой обработки пищи с помощью открытого огня, мест сжигания мусора,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листвы на землях общего пользования на территории </w:t>
      </w:r>
      <w:r>
        <w:rPr>
          <w:b/>
          <w:bCs/>
          <w:sz w:val="24"/>
          <w:szCs w:val="24"/>
        </w:rPr>
        <w:t xml:space="preserve">Сеготского сельского поселения </w:t>
      </w:r>
    </w:p>
    <w:p>
      <w:pPr>
        <w:pStyle w:val="1"/>
        <w:spacing w:lineRule="exact" w:line="240"/>
        <w:ind w:left="0" w:right="24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Пучежского</w:t>
      </w:r>
      <w:r>
        <w:rPr>
          <w:b/>
          <w:bCs/>
          <w:sz w:val="24"/>
          <w:szCs w:val="24"/>
        </w:rPr>
        <w:t xml:space="preserve"> муниципального района.</w:t>
      </w:r>
    </w:p>
    <w:p>
      <w:pPr>
        <w:pStyle w:val="1"/>
        <w:spacing w:lineRule="exact" w:line="240"/>
        <w:ind w:left="0" w:right="244" w:hanging="0"/>
        <w:jc w:val="both"/>
        <w:rPr>
          <w:b w:val="false"/>
          <w:b w:val="false"/>
          <w:spacing w:val="2"/>
        </w:rPr>
      </w:pPr>
      <w:r>
        <w:rPr>
          <w:sz w:val="24"/>
          <w:szCs w:val="24"/>
        </w:rPr>
      </w:r>
    </w:p>
    <w:p>
      <w:pPr>
        <w:pStyle w:val="Style14"/>
        <w:ind w:left="0" w:right="248"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21.12.1994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Российской Федерации от 16.09.2020  № 1479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Правил противопожарного режима в Российской Федерации», </w:t>
      </w:r>
      <w:r>
        <w:rPr>
          <w:sz w:val="24"/>
          <w:szCs w:val="24"/>
          <w:lang w:eastAsia="ru-RU"/>
        </w:rPr>
        <w:t xml:space="preserve">в  целях повышения противопожарной безопасности территории </w:t>
      </w:r>
      <w:r>
        <w:rPr>
          <w:sz w:val="24"/>
          <w:szCs w:val="24"/>
          <w:lang w:eastAsia="ru-RU"/>
        </w:rPr>
        <w:t>Сеготского</w:t>
      </w:r>
      <w:r>
        <w:rPr>
          <w:sz w:val="24"/>
          <w:szCs w:val="24"/>
          <w:lang w:eastAsia="ru-RU"/>
        </w:rPr>
        <w:t xml:space="preserve"> сельского  поселения </w:t>
      </w:r>
      <w:r>
        <w:rPr>
          <w:sz w:val="24"/>
          <w:szCs w:val="24"/>
          <w:lang w:eastAsia="ru-RU"/>
        </w:rPr>
        <w:t>Пучежского муниципального района, администрация Сеготского сельского поселения</w:t>
      </w:r>
    </w:p>
    <w:p>
      <w:pPr>
        <w:pStyle w:val="Style14"/>
        <w:spacing w:before="2" w:after="0"/>
        <w:ind w:lef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с т а н о в л я е т:</w:t>
      </w:r>
    </w:p>
    <w:p>
      <w:pPr>
        <w:pStyle w:val="ListParagraph"/>
        <w:numPr>
          <w:ilvl w:val="0"/>
          <w:numId w:val="0"/>
        </w:numPr>
        <w:tabs>
          <w:tab w:val="left" w:pos="859" w:leader="none"/>
        </w:tabs>
        <w:ind w:left="251" w:right="247" w:hanging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Утвердить Положение об определении мест и способов разведения костров,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 пищи с помощью открытого огня, мест сжигания мусора, листвы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Сеготского </w:t>
      </w:r>
      <w:r>
        <w:rPr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Пучежского</w:t>
      </w:r>
      <w:r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>
      <w:pPr>
        <w:pStyle w:val="ListParagraph"/>
        <w:widowControl/>
        <w:numPr>
          <w:ilvl w:val="0"/>
          <w:numId w:val="2"/>
        </w:numPr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Настоящее постановление обнародовать в соответствии с Уставом   </w:t>
      </w:r>
      <w:r>
        <w:rPr>
          <w:color w:val="000000" w:themeColor="text1"/>
          <w:sz w:val="24"/>
          <w:szCs w:val="24"/>
        </w:rPr>
        <w:t>Сеготского</w:t>
      </w:r>
      <w:r>
        <w:rPr>
          <w:color w:val="000000" w:themeColor="text1"/>
          <w:sz w:val="24"/>
          <w:szCs w:val="24"/>
        </w:rPr>
        <w:t xml:space="preserve"> сельского поселения и разместить на официальном сайте администрации  сельского поселения.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</w:tabs>
        <w:bidi w:val="0"/>
        <w:ind w:left="251" w:right="0" w:hanging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Контроль за выполнением постановления оставляю за собой.</w:t>
      </w:r>
    </w:p>
    <w:p>
      <w:pPr>
        <w:pStyle w:val="Style14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2"/>
          <w:numId w:val="1"/>
        </w:numPr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Глава Сеготского  сельского поселения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Пучежского муниципального района                                                              Д.В.Смольницкий</w:t>
      </w:r>
    </w:p>
    <w:p>
      <w:pPr>
        <w:pStyle w:val="Style14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Style14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709"/>
        <w:jc w:val="center"/>
        <w:rPr>
          <w:sz w:val="28"/>
          <w:szCs w:val="28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Приложение №1   к постановлению  </w:t>
      </w:r>
    </w:p>
    <w:p>
      <w:pPr>
        <w:pStyle w:val="Normal"/>
        <w:spacing w:lineRule="auto" w:line="360"/>
        <w:rPr/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</w:t>
      </w:r>
      <w:r>
        <w:rPr>
          <w:sz w:val="22"/>
          <w:szCs w:val="22"/>
          <w:lang w:eastAsia="ru-RU"/>
        </w:rPr>
        <w:t>администра</w:t>
      </w:r>
      <w:r>
        <w:rPr>
          <w:sz w:val="22"/>
          <w:szCs w:val="22"/>
          <w:lang w:eastAsia="ru-RU"/>
        </w:rPr>
        <w:t xml:space="preserve">ции </w:t>
      </w:r>
      <w:r>
        <w:rPr>
          <w:sz w:val="22"/>
          <w:szCs w:val="22"/>
          <w:lang w:eastAsia="ru-RU"/>
        </w:rPr>
        <w:t xml:space="preserve">Сеготского </w:t>
      </w:r>
      <w:r>
        <w:rPr>
          <w:sz w:val="22"/>
          <w:szCs w:val="22"/>
          <w:lang w:eastAsia="ru-RU"/>
        </w:rPr>
        <w:t>сельского поселения</w:t>
      </w:r>
    </w:p>
    <w:p>
      <w:pPr>
        <w:pStyle w:val="Normal"/>
        <w:jc w:val="right"/>
        <w:rPr/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№  </w:t>
      </w:r>
      <w:r>
        <w:rPr>
          <w:sz w:val="22"/>
          <w:szCs w:val="22"/>
          <w:lang w:eastAsia="ru-RU"/>
        </w:rPr>
        <w:t>38</w:t>
      </w:r>
      <w:r>
        <w:rPr>
          <w:sz w:val="22"/>
          <w:szCs w:val="22"/>
          <w:lang w:eastAsia="ru-RU"/>
        </w:rPr>
        <w:t>-п  от 2</w:t>
      </w:r>
      <w:r>
        <w:rPr>
          <w:sz w:val="22"/>
          <w:szCs w:val="22"/>
          <w:lang w:eastAsia="ru-RU"/>
        </w:rPr>
        <w:t>8</w:t>
      </w:r>
      <w:r>
        <w:rPr>
          <w:sz w:val="22"/>
          <w:szCs w:val="22"/>
          <w:lang w:eastAsia="ru-RU"/>
        </w:rPr>
        <w:t>.07.2021</w:t>
      </w:r>
    </w:p>
    <w:p>
      <w:pPr>
        <w:pStyle w:val="Normal"/>
        <w:spacing w:lineRule="auto" w:line="360"/>
        <w:rPr>
          <w:sz w:val="28"/>
          <w:szCs w:val="28"/>
          <w:lang w:eastAsia="ru-RU"/>
        </w:rPr>
      </w:pPr>
      <w:r>
        <w:rPr>
          <w:lang w:eastAsia="ru-RU"/>
        </w:rPr>
      </w:r>
    </w:p>
    <w:p>
      <w:pPr>
        <w:pStyle w:val="ListParagraph"/>
        <w:tabs>
          <w:tab w:val="left" w:pos="859" w:leader="none"/>
        </w:tabs>
        <w:ind w:left="0" w:right="247" w:firstLine="709"/>
        <w:jc w:val="center"/>
        <w:rPr/>
      </w:pPr>
      <w:r>
        <w:rPr>
          <w:b/>
          <w:bCs/>
          <w:sz w:val="24"/>
          <w:szCs w:val="24"/>
        </w:rPr>
        <w:t>Положение об определении мест и способов разведения костров,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мероприятий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использованием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приспособлений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тепловой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обработки пищи с помощью открытого огня, мест сжигания мусора, листвы на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землях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общего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пользования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территории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Сеготского </w:t>
      </w:r>
      <w:r>
        <w:rPr>
          <w:b/>
          <w:bCs/>
          <w:sz w:val="24"/>
          <w:szCs w:val="24"/>
        </w:rPr>
        <w:t xml:space="preserve">сельского поселения </w:t>
      </w:r>
      <w:r>
        <w:rPr>
          <w:b/>
          <w:bCs/>
          <w:sz w:val="24"/>
          <w:szCs w:val="24"/>
        </w:rPr>
        <w:t>Пучежского</w:t>
      </w:r>
      <w:r>
        <w:rPr>
          <w:b/>
          <w:bCs/>
          <w:sz w:val="24"/>
          <w:szCs w:val="24"/>
        </w:rPr>
        <w:t xml:space="preserve"> муниципального района </w:t>
      </w:r>
    </w:p>
    <w:p>
      <w:pPr>
        <w:pStyle w:val="ListParagraph"/>
        <w:numPr>
          <w:ilvl w:val="1"/>
          <w:numId w:val="2"/>
        </w:numPr>
        <w:tabs>
          <w:tab w:val="left" w:pos="1046" w:leader="none"/>
        </w:tabs>
        <w:spacing w:before="237" w:after="0"/>
        <w:ind w:left="0" w:right="246" w:firstLine="709"/>
        <w:jc w:val="both"/>
        <w:rPr>
          <w:sz w:val="28"/>
        </w:rPr>
      </w:pPr>
      <w:r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сжигания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мусора,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травы,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06.10.2003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131-ФЗ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 в Российской Федерации», ст. ст. 19, 30 Федерального закона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21.12.1994 № 69-ФЗ «О пожарной безопасности», постановлением 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16.09.2020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1479</w:t>
      </w:r>
      <w:r>
        <w:rPr>
          <w:spacing w:val="1"/>
          <w:sz w:val="24"/>
          <w:szCs w:val="24"/>
        </w:rPr>
        <w:t xml:space="preserve"> «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устойчивости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>
      <w:pPr>
        <w:pStyle w:val="ListParagraph"/>
        <w:numPr>
          <w:ilvl w:val="1"/>
          <w:numId w:val="2"/>
        </w:numPr>
        <w:tabs>
          <w:tab w:val="left" w:pos="1197" w:leader="none"/>
        </w:tabs>
        <w:spacing w:before="1" w:after="0"/>
        <w:ind w:left="0" w:right="245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В </w:t>
      </w:r>
      <w:r>
        <w:rPr>
          <w:sz w:val="24"/>
          <w:szCs w:val="24"/>
        </w:rPr>
        <w:t>населенных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Сеготского сельского 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 предусматривающих использование открытого огня, использование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мангалов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площадках,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определенных приложением</w:t>
      </w:r>
      <w:r>
        <w:rPr>
          <w:spacing w:val="-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настоящему Положению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2"/>
        </w:numPr>
        <w:tabs>
          <w:tab w:val="left" w:pos="892" w:leader="none"/>
        </w:tabs>
        <w:ind w:left="0" w:right="255" w:firstLine="709"/>
        <w:jc w:val="both"/>
        <w:rPr>
          <w:sz w:val="28"/>
        </w:rPr>
      </w:pPr>
      <w:r>
        <w:rPr>
          <w:sz w:val="24"/>
          <w:szCs w:val="24"/>
        </w:rPr>
        <w:t>На территории частных домовладений приготовление пищи с использованием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угля (т.е.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мангала,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барбекю,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гриля).</w:t>
      </w:r>
    </w:p>
    <w:p>
      <w:pPr>
        <w:pStyle w:val="ListParagraph"/>
        <w:numPr>
          <w:ilvl w:val="1"/>
          <w:numId w:val="2"/>
        </w:numPr>
        <w:tabs>
          <w:tab w:val="left" w:pos="1058" w:leader="none"/>
        </w:tabs>
        <w:ind w:left="0" w:right="248" w:firstLine="709"/>
        <w:jc w:val="both"/>
        <w:rPr>
          <w:sz w:val="28"/>
        </w:rPr>
      </w:pP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сжигания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мусора,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травы,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котлована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(ямы,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рва)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0,3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метра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глубиной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метра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диаметре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ровно установленной на ней металлической емкости (например: бочка, бак)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емкостью,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негорючих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 распространения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выпадения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сгораемых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очага горения,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объемом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 более 1 куб метра.</w:t>
      </w:r>
    </w:p>
    <w:p>
      <w:pPr>
        <w:pStyle w:val="ListParagraph"/>
        <w:numPr>
          <w:ilvl w:val="1"/>
          <w:numId w:val="2"/>
        </w:numPr>
        <w:tabs>
          <w:tab w:val="left" w:pos="1034" w:leader="none"/>
        </w:tabs>
        <w:ind w:left="0" w:right="245" w:firstLine="709"/>
        <w:jc w:val="both"/>
        <w:rPr>
          <w:sz w:val="28"/>
        </w:rPr>
      </w:pPr>
      <w:r>
        <w:rPr>
          <w:sz w:val="24"/>
          <w:szCs w:val="24"/>
        </w:rPr>
        <w:t>Сжигание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расстоянии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ближайших объектов (здания, сооружения, постройки), 100 метров – от хвойного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растущих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хвойных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деревьев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молодняка,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лиственного леса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отдельно растущих групп лиственных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деревьев.</w:t>
      </w:r>
    </w:p>
    <w:p>
      <w:pPr>
        <w:pStyle w:val="ListParagraph"/>
        <w:numPr>
          <w:ilvl w:val="1"/>
          <w:numId w:val="2"/>
        </w:numPr>
        <w:tabs>
          <w:tab w:val="left" w:pos="979" w:leader="none"/>
        </w:tabs>
        <w:spacing w:before="69" w:after="0"/>
        <w:ind w:left="0" w:right="246" w:firstLine="709"/>
        <w:jc w:val="both"/>
        <w:rPr>
          <w:sz w:val="28"/>
          <w:szCs w:val="28"/>
        </w:rPr>
      </w:pPr>
      <w:r>
        <w:rPr>
          <w:sz w:val="24"/>
          <w:szCs w:val="24"/>
        </w:rPr>
        <w:t>Территория вокруг места сжигания мусора, травы, листвы на землях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населенных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пунктов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очищена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радиусе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25-30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метров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сухостойных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деревьев,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валежника,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порубочных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горючих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 и отделена двумя противопожарными минерализованными полосами,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шириной не менее 1,4 метра каждая, а вблизи хвойного леса на сухих почвах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двумя противопожарными минерализованными полосами, шириной не менее 2,6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каждая,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расстоянием 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ними 5 метров.</w:t>
      </w:r>
    </w:p>
    <w:p>
      <w:pPr>
        <w:pStyle w:val="ListParagraph"/>
        <w:numPr>
          <w:ilvl w:val="1"/>
          <w:numId w:val="2"/>
        </w:numPr>
        <w:tabs>
          <w:tab w:val="left" w:pos="1001" w:leader="none"/>
        </w:tabs>
        <w:spacing w:before="1" w:after="0"/>
        <w:ind w:left="0" w:right="252" w:firstLine="709"/>
        <w:jc w:val="both"/>
        <w:rPr>
          <w:sz w:val="28"/>
        </w:rPr>
      </w:pPr>
      <w:r>
        <w:rPr>
          <w:sz w:val="24"/>
          <w:szCs w:val="24"/>
        </w:rPr>
        <w:t>Лица, осуществляющие сжигание мусора, травы, листвы на землях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пожаротушения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мобильным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охраны.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 своевременной локализации процесса горения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емкость, предназначенная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сжигания мусора, должна использоваться с металлическим листом, размер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позволять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закрыть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емкость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сверху.</w:t>
      </w:r>
    </w:p>
    <w:p>
      <w:pPr>
        <w:pStyle w:val="Style14"/>
        <w:ind w:left="0" w:right="249"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8.</w:t>
      </w:r>
      <w:r>
        <w:rPr>
          <w:sz w:val="24"/>
          <w:szCs w:val="24"/>
          <w:highlight w:val="white"/>
        </w:rPr>
        <w:t>Лица,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осуществляющие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сжигание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мусора,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травы,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листвы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на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землях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общего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пользования населенных пунктов, в случае обнаружения признаков пожара на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соответствующем земельном участке обязаны немедленно сообщить об этом в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pacing w:val="1"/>
          <w:sz w:val="24"/>
          <w:szCs w:val="24"/>
          <w:highlight w:val="white"/>
        </w:rPr>
        <w:t xml:space="preserve">ПЧ-47 (по телефону 8(49345)2-15-50), в единую дежурно-диспетчерскую службу Пучежского  муниципального района( по телефону 8(49345)2-15-38), в единую  дежурно-диспетчерскую службу ( по телефону 112) </w:t>
      </w:r>
      <w:r>
        <w:rPr>
          <w:sz w:val="24"/>
          <w:szCs w:val="24"/>
          <w:highlight w:val="white"/>
        </w:rPr>
        <w:t xml:space="preserve"> и принять все возможные меры по</w:t>
      </w:r>
      <w:r>
        <w:rPr>
          <w:spacing w:val="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недопущению</w:t>
      </w:r>
      <w:r>
        <w:rPr>
          <w:spacing w:val="-1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распространения пожара.</w:t>
      </w:r>
    </w:p>
    <w:p>
      <w:pPr>
        <w:pStyle w:val="ListParagraph"/>
        <w:widowControl/>
        <w:tabs>
          <w:tab w:val="left" w:pos="0" w:leader="none"/>
        </w:tabs>
        <w:bidi w:val="0"/>
        <w:spacing w:lineRule="exact" w:line="322" w:before="1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9.Проведение мероприятий, предусматривающих использование открытого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огня, использования мангалов и иных приспособлений для тепловой 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 с помощью открытого огня (жаровни, барбекю, решетки, котлы, казаны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древесного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приспособлениях,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тепловой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негорючих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 исключающих возможность распространения пламени и выпадения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сгораемых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пределы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очага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горения,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объемом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куб.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метра.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  <w:tab w:val="left" w:pos="60" w:leader="none"/>
        </w:tabs>
        <w:bidi w:val="0"/>
        <w:spacing w:lineRule="exact" w:line="322" w:before="1" w:after="0"/>
        <w:ind w:left="395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10.В течение всего периода использования открытого огня до прекращения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нераспространением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(тления) 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пределы очаговой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зоны.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  <w:tab w:val="left" w:pos="60" w:leader="none"/>
        </w:tabs>
        <w:bidi w:val="0"/>
        <w:spacing w:lineRule="exact" w:line="322" w:before="1" w:after="0"/>
        <w:ind w:left="79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сжигания должно быть засыпано землей (песком) или залито водой до 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горения (тления).</w:t>
      </w:r>
    </w:p>
    <w:p>
      <w:pPr>
        <w:pStyle w:val="ListParagraph"/>
        <w:tabs>
          <w:tab w:val="left" w:pos="960" w:leader="none"/>
        </w:tabs>
        <w:spacing w:lineRule="exact" w:line="322" w:before="1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>Разведение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костров,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сжигание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мусора,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травы,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запрещается:</w:t>
      </w:r>
    </w:p>
    <w:p>
      <w:pPr>
        <w:pStyle w:val="Style14"/>
        <w:ind w:left="0" w:right="255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-при установлении на соответствующей территории особого противопожарного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режима;</w:t>
      </w:r>
    </w:p>
    <w:p>
      <w:pPr>
        <w:pStyle w:val="Style14"/>
        <w:spacing w:before="1" w:after="0"/>
        <w:ind w:left="0" w:right="25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приближающихся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метеорологических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сильными порывами ветра;</w:t>
      </w:r>
    </w:p>
    <w:p>
      <w:pPr>
        <w:pStyle w:val="Style14"/>
        <w:spacing w:lineRule="exact" w:line="32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кронами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деревьев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хвойных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пород;</w:t>
      </w:r>
    </w:p>
    <w:p>
      <w:pPr>
        <w:pStyle w:val="Style14"/>
        <w:spacing w:lineRule="exact" w:line="32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емкости,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стенки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огненный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сквозной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прогар;</w:t>
      </w:r>
    </w:p>
    <w:p>
      <w:pPr>
        <w:pStyle w:val="Style14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-при скорости ветра, превышающей значение 5 метров в секунду, если сжигание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будет 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 металлической емкости или емкости, выполненной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негорючих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выпадение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сгораемых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пределами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очага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горения;</w:t>
      </w:r>
    </w:p>
    <w:p>
      <w:pPr>
        <w:pStyle w:val="Style14"/>
        <w:spacing w:lineRule="exact" w:line="322" w:before="1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скорости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ветра,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превышающей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метров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секунду.</w:t>
      </w:r>
    </w:p>
    <w:p>
      <w:pPr>
        <w:pStyle w:val="ListParagraph"/>
        <w:tabs>
          <w:tab w:val="left" w:pos="960" w:leader="none"/>
        </w:tabs>
        <w:ind w:left="0" w:firstLine="709"/>
        <w:jc w:val="both"/>
        <w:rPr>
          <w:sz w:val="28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сжигания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запрещается:</w:t>
      </w:r>
    </w:p>
    <w:p>
      <w:pPr>
        <w:pStyle w:val="Style14"/>
        <w:ind w:left="0" w:right="25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-осуществлять сжигание горючих и легковоспламеняющихся жидкостей (кроме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жидкостей, используемых для розжига), взрывоопасных веществ и материалов,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токсичные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высокотоксичные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вещества;</w:t>
      </w:r>
    </w:p>
    <w:p>
      <w:pPr>
        <w:pStyle w:val="Style14"/>
        <w:spacing w:before="1" w:after="0"/>
        <w:ind w:left="0" w:right="255"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-оставлять место очага горения без присмотра до полного прекращения горения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(тления);</w:t>
      </w:r>
    </w:p>
    <w:p>
      <w:pPr>
        <w:pStyle w:val="Style14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-располагать легковоспламеняющиеся и горючие жидкости, а также горючие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вблизи очага горения;</w:t>
      </w:r>
    </w:p>
    <w:p>
      <w:pPr>
        <w:pStyle w:val="Style14"/>
        <w:spacing w:before="1" w:after="0"/>
        <w:ind w:left="0" w:right="25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-выжигать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хворост,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подстилку,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сухую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примыкающих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насаждениям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минерализованной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полосой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шириной не 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0,5 метра.</w:t>
      </w:r>
    </w:p>
    <w:p>
      <w:pPr>
        <w:pStyle w:val="ListParagraph"/>
        <w:tabs>
          <w:tab w:val="left" w:pos="1142" w:leader="none"/>
        </w:tabs>
        <w:spacing w:lineRule="exact" w:line="32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ответственность.</w:t>
      </w:r>
    </w:p>
    <w:p>
      <w:pPr>
        <w:pStyle w:val="Normal"/>
        <w:spacing w:lineRule="auto" w:line="360"/>
        <w:rPr/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</w:p>
    <w:p>
      <w:pPr>
        <w:pStyle w:val="Normal"/>
        <w:spacing w:lineRule="auto" w:line="360"/>
        <w:jc w:val="right"/>
        <w:rPr/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 xml:space="preserve">к 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Положению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об определении мест и способов разведения костров,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проведения</w:t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мероприятий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с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использованием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приспособлений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sz w:val="24"/>
          <w:szCs w:val="24"/>
          <w:lang w:eastAsia="ru-RU"/>
        </w:rPr>
        <w:t>для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тепловой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 xml:space="preserve">обработки пищи с помощью </w:t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sz w:val="24"/>
          <w:szCs w:val="24"/>
          <w:lang w:eastAsia="ru-RU"/>
        </w:rPr>
        <w:t>открытого огня, мест сжигания мусора, листвы на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землях</w:t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общего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пользования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на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территории</w:t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spacing w:val="1"/>
          <w:sz w:val="24"/>
          <w:szCs w:val="24"/>
          <w:lang w:eastAsia="ru-RU"/>
        </w:rPr>
        <w:t xml:space="preserve">Сеготского </w:t>
      </w:r>
      <w:r>
        <w:rPr>
          <w:b w:val="false"/>
          <w:bCs w:val="false"/>
          <w:sz w:val="24"/>
          <w:szCs w:val="24"/>
          <w:lang w:eastAsia="ru-RU"/>
        </w:rPr>
        <w:t xml:space="preserve">сельского поселения </w:t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sz w:val="24"/>
          <w:szCs w:val="24"/>
          <w:lang w:eastAsia="ru-RU"/>
        </w:rPr>
        <w:t>Пучежского</w:t>
      </w:r>
      <w:r>
        <w:rPr>
          <w:b w:val="false"/>
          <w:bCs w:val="false"/>
          <w:sz w:val="24"/>
          <w:szCs w:val="24"/>
          <w:lang w:eastAsia="ru-RU"/>
        </w:rPr>
        <w:t xml:space="preserve"> муниципального района </w:t>
      </w:r>
    </w:p>
    <w:p>
      <w:pPr>
        <w:pStyle w:val="Style14"/>
        <w:spacing w:before="4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930" w:right="499" w:hanging="6"/>
        <w:jc w:val="center"/>
        <w:rPr>
          <w:b w:val="false"/>
          <w:b w:val="false"/>
        </w:rPr>
      </w:pPr>
      <w:r>
        <w:rPr>
          <w:b/>
          <w:bCs/>
          <w:sz w:val="24"/>
          <w:szCs w:val="24"/>
        </w:rPr>
        <w:t xml:space="preserve">Перечень мест </w:t>
      </w:r>
    </w:p>
    <w:p>
      <w:pPr>
        <w:pStyle w:val="1"/>
        <w:spacing w:lineRule="exact" w:line="240"/>
        <w:ind w:left="930" w:right="499" w:hanging="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которых допускается </w:t>
      </w:r>
      <w:r>
        <w:rPr>
          <w:b/>
          <w:bCs/>
          <w:sz w:val="24"/>
          <w:szCs w:val="24"/>
        </w:rPr>
        <w:t>при</w:t>
      </w:r>
      <w:r>
        <w:rPr>
          <w:b/>
          <w:bCs/>
          <w:sz w:val="24"/>
          <w:szCs w:val="24"/>
        </w:rPr>
        <w:t xml:space="preserve"> проведени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мероприятий, предусматривающих использование</w:t>
      </w:r>
      <w:r>
        <w:rPr>
          <w:b/>
          <w:bCs/>
          <w:spacing w:val="-6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открытого огня, использование мангалов и иных приспособлений для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тепловой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обработки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пищи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помощью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открытого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огня </w:t>
      </w:r>
      <w:r>
        <w:rPr>
          <w:b/>
          <w:bCs/>
          <w:sz w:val="24"/>
          <w:szCs w:val="24"/>
        </w:rPr>
        <w:t>на территории Сеготского сельского поселения</w:t>
      </w:r>
    </w:p>
    <w:p>
      <w:pPr>
        <w:pStyle w:val="Style14"/>
        <w:spacing w:before="2" w:after="0"/>
        <w:ind w:lef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Normal"/>
        <w:tblW w:w="8786" w:type="dxa"/>
        <w:jc w:val="left"/>
        <w:tblInd w:w="5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8"/>
        <w:gridCol w:w="7958"/>
      </w:tblGrid>
      <w:tr>
        <w:trPr>
          <w:trHeight w:val="480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12"/>
              <w:ind w:left="278" w:hanging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TableParagraph"/>
              <w:spacing w:lineRule="exact" w:line="248"/>
              <w:ind w:left="225" w:hanging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exact" w:line="253"/>
              <w:ind w:left="1253" w:hanging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расположения</w:t>
            </w:r>
          </w:p>
        </w:tc>
      </w:tr>
      <w:tr>
        <w:trPr>
          <w:trHeight w:val="966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Сеготь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площадь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возле Дома Культуры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с.Сеготь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Советская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д.Летнево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площадь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возле  </w:t>
            </w:r>
            <w:r>
              <w:rPr>
                <w:sz w:val="24"/>
                <w:szCs w:val="24"/>
              </w:rPr>
              <w:t>Сельского Клуба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д.Летнево ул.Садовая д.13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с.Петрово 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площадь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возле  </w:t>
            </w:r>
            <w:r>
              <w:rPr>
                <w:sz w:val="24"/>
                <w:szCs w:val="24"/>
              </w:rPr>
              <w:t xml:space="preserve">Сельского Клуба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с.Петрово ул.Центральная д.1 помещение 1</w:t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д.Дроздиха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площадь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возле  </w:t>
            </w:r>
            <w:r>
              <w:rPr>
                <w:sz w:val="24"/>
                <w:szCs w:val="24"/>
              </w:rPr>
              <w:t>Сельского Клуба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д.Дроздиха ул.Садовая д.24</w:t>
            </w:r>
          </w:p>
        </w:tc>
      </w:tr>
      <w:tr>
        <w:trPr>
          <w:trHeight w:val="525" w:hRule="atLeast"/>
        </w:trPr>
        <w:tc>
          <w:tcPr>
            <w:tcW w:w="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д.Марищи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площадь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возле  </w:t>
            </w:r>
            <w:r>
              <w:rPr>
                <w:sz w:val="24"/>
                <w:szCs w:val="24"/>
              </w:rPr>
              <w:t>Сельского Клуба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д.Марищи д.Школьная д.5А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21"/>
      <w:pgMar w:left="1985" w:right="567" w:header="0" w:top="850" w:footer="0" w:bottom="85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51" w:hanging="213"/>
      </w:pPr>
      <w:rPr>
        <w:sz w:val="28"/>
        <w:spacing w:val="-1"/>
        <w:szCs w:val="26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5" w:hanging="367"/>
      </w:pPr>
      <w:rPr>
        <w:sz w:val="28"/>
        <w:szCs w:val="28"/>
        <w:w w:val="100"/>
        <w:rFonts w:eastAsia="Times New Roman" w:cs="Times New Roman"/>
        <w:color w:val="00000A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29" w:hanging="36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58" w:hanging="36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87" w:hanging="36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16" w:hanging="36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45" w:hanging="36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74" w:hanging="36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03" w:hanging="36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51" w:right="246" w:hanging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884aac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rFonts w:eastAsia="Times New Roman" w:cs="Times New Roman"/>
      <w:spacing w:val="-1"/>
      <w:w w:val="100"/>
      <w:sz w:val="28"/>
      <w:szCs w:val="26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color w:val="00000A"/>
      <w:w w:val="100"/>
      <w:sz w:val="28"/>
      <w:szCs w:val="28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>
      <w:ind w:left="395" w:hanging="0"/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395" w:firstLine="283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315"/>
      <w:ind w:left="108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84aac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89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LibreOffice/5.2.2.2$Windows_x86 LibreOffice_project/8f96e87c890bf8fa77463cd4b640a2312823f3ad</Application>
  <Pages>4</Pages>
  <Words>1121</Words>
  <Characters>7871</Characters>
  <CharactersWithSpaces>9672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2021-03-18T06:31:00Z</dcterms:created>
  <dc:creator/>
  <dc:description/>
  <dc:language>ru-RU</dc:language>
  <cp:lastModifiedBy/>
  <cp:lastPrinted>2021-07-28T10:10:35Z</cp:lastPrinted>
  <dcterms:modified xsi:type="dcterms:W3CDTF">2021-07-28T10:10:57Z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2021-02-10T00:00:00Z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2021-03-18T00:00:00Z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