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F" w:rsidRPr="00603AD6" w:rsidRDefault="00BE58BF" w:rsidP="00BE5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03AD6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603AD6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Pr="00603A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58BF" w:rsidRPr="00603AD6" w:rsidRDefault="00BE58BF" w:rsidP="00BE5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AD6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603A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D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BE58BF" w:rsidRDefault="00BE58BF" w:rsidP="00BE58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E58BF" w:rsidRDefault="00BE58BF" w:rsidP="00BE58B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E58BF" w:rsidRDefault="00BE58BF" w:rsidP="00BE58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E58BF" w:rsidRDefault="00BE58BF" w:rsidP="00BE58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08.04.2015г.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№ 37-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еготь</w:t>
      </w:r>
      <w:proofErr w:type="spellEnd"/>
    </w:p>
    <w:p w:rsidR="00BE58BF" w:rsidRDefault="00BE58BF" w:rsidP="00BE58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8BF" w:rsidRDefault="00BE58BF" w:rsidP="00BE58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обучения населения мерам пожарной безопасности</w:t>
      </w:r>
    </w:p>
    <w:p w:rsidR="00BE58BF" w:rsidRPr="00BE58BF" w:rsidRDefault="00BE58BF" w:rsidP="00BE5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Российской Федерации от 21.12.94 года № 69-ФЗ «О пожарной безопасности», от 06.10.2003 г. № 131-ФЗ «Об общих принципах организации местного самоуправления в Российской Федерации» в целях усиления пожарной безопасности на территории </w:t>
      </w:r>
      <w:proofErr w:type="spellStart"/>
      <w:r w:rsidRPr="00BE58BF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BE58B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E58BF" w:rsidRPr="00BE58BF" w:rsidRDefault="00BE58BF" w:rsidP="00BE5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BF" w:rsidRPr="00BE58BF" w:rsidRDefault="00BE58BF" w:rsidP="00BE58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8BF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</w:p>
    <w:p w:rsidR="00BE58BF" w:rsidRDefault="00BE58BF" w:rsidP="00BE5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>Утвердить Положение о проведении противопожарной пропаганды среди населения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BE58BF">
        <w:rPr>
          <w:rFonts w:ascii="Times New Roman" w:hAnsi="Times New Roman" w:cs="Times New Roman"/>
          <w:sz w:val="28"/>
          <w:szCs w:val="28"/>
        </w:rPr>
        <w:t>)</w:t>
      </w:r>
    </w:p>
    <w:p w:rsidR="00BE58BF" w:rsidRPr="00BE58BF" w:rsidRDefault="00BE58BF" w:rsidP="00BE5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 xml:space="preserve"> Заведующему хозяйством  администрации </w:t>
      </w:r>
      <w:proofErr w:type="spellStart"/>
      <w:r w:rsidRPr="00BE58BF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BE58B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E58BF" w:rsidRP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>- провести работу по обучению населения правилам пожарной безопасности по месту жительства. Организовать выпуск и распространение необходимого количества наглядной агитации на противопожарную тематику;</w:t>
      </w:r>
    </w:p>
    <w:p w:rsid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>- организовать работу по оказанию населению и организациям независимого от организационно-правовой формы услуг квалифицированными специалистами по ремонту и замене электропроводки и печного отопления.</w:t>
      </w:r>
    </w:p>
    <w:p w:rsid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03.06.2010г. № 20-п  «Об организации обучения населения мерам пожарной безопасности», отменить.</w:t>
      </w:r>
    </w:p>
    <w:p w:rsidR="00BE58BF" w:rsidRP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BE58BF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 оставляю за собой.</w:t>
      </w:r>
    </w:p>
    <w:p w:rsidR="00BE58BF" w:rsidRP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Г.В.Сорокина</w:t>
      </w:r>
    </w:p>
    <w:p w:rsidR="00BE58BF" w:rsidRP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E58B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E58BF" w:rsidRDefault="00BE58BF" w:rsidP="00BE58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 главы  </w:t>
      </w:r>
      <w:r w:rsidRPr="00BE58BF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58BF">
        <w:rPr>
          <w:rFonts w:ascii="Times New Roman" w:hAnsi="Times New Roman" w:cs="Times New Roman"/>
          <w:sz w:val="28"/>
          <w:szCs w:val="28"/>
        </w:rPr>
        <w:t>ации</w:t>
      </w:r>
    </w:p>
    <w:p w:rsidR="00BE58BF" w:rsidRDefault="00BE58BF" w:rsidP="00BE58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E58BF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BE58B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</w:t>
      </w:r>
      <w:r w:rsidRPr="00BE58BF">
        <w:rPr>
          <w:rFonts w:ascii="Times New Roman" w:hAnsi="Times New Roman" w:cs="Times New Roman"/>
          <w:sz w:val="28"/>
          <w:szCs w:val="28"/>
        </w:rPr>
        <w:t xml:space="preserve">ения </w:t>
      </w:r>
    </w:p>
    <w:p w:rsidR="00BE58BF" w:rsidRPr="00BE58BF" w:rsidRDefault="00BE58BF" w:rsidP="00BE58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58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Pr="00BE58BF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08.04.2015г.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BE58BF" w:rsidRDefault="00BE58BF" w:rsidP="00BE58B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E58BF" w:rsidRDefault="00BE58BF" w:rsidP="00BE58B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противопожарной пропаганды среди населения </w:t>
      </w:r>
    </w:p>
    <w:p w:rsidR="00BE58BF" w:rsidRDefault="00BE58BF" w:rsidP="00BE58B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Противопожарная пропаганда — целенаправленное информирование общества о проблемах и путях обеспечения </w:t>
      </w:r>
      <w:r>
        <w:rPr>
          <w:rFonts w:ascii="Times New Roman" w:hAnsi="Times New Roman"/>
          <w:b/>
          <w:bCs/>
          <w:sz w:val="28"/>
          <w:szCs w:val="28"/>
        </w:rPr>
        <w:t>пожарной безопасности,</w:t>
      </w:r>
      <w:r>
        <w:rPr>
          <w:rFonts w:ascii="Times New Roman" w:hAnsi="Times New Roman"/>
          <w:sz w:val="28"/>
          <w:szCs w:val="28"/>
        </w:rPr>
        <w:t xml:space="preserve">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администрация поселения, пожарная охрана и организации.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Обучение </w:t>
      </w:r>
      <w:r>
        <w:rPr>
          <w:rFonts w:ascii="Times New Roman" w:hAnsi="Times New Roman"/>
          <w:b/>
          <w:bCs/>
          <w:sz w:val="28"/>
          <w:szCs w:val="28"/>
        </w:rPr>
        <w:t>мерам пожарной безопасности</w:t>
      </w:r>
      <w:r>
        <w:rPr>
          <w:rFonts w:ascii="Times New Roman" w:hAnsi="Times New Roman"/>
          <w:sz w:val="28"/>
          <w:szCs w:val="28"/>
        </w:rPr>
        <w:t xml:space="preserve"> работников организаций проводится администрацией (собственником) этих организаций в соответствии с нормативными документами по пожарной безопасности по специальным программам, утвержденными соответствующими руководителями федеральных органов исполнительной власти, уполномоченным на решение задач  в области пожарной безопасности.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</w:t>
      </w:r>
      <w:proofErr w:type="spellStart"/>
      <w:r>
        <w:rPr>
          <w:rFonts w:ascii="Times New Roman" w:hAnsi="Times New Roman"/>
          <w:sz w:val="28"/>
          <w:szCs w:val="28"/>
        </w:rPr>
        <w:t>согласованым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 федеральным органом исполнительной власти, уполномоченным на решение задач в области пожарной безопасности. Органами управления образованием  и пожарной охраной могут создаваться добровольные дружины юных пожарных. </w:t>
      </w:r>
      <w:r>
        <w:rPr>
          <w:rFonts w:ascii="Times New Roman" w:hAnsi="Times New Roman"/>
          <w:sz w:val="28"/>
          <w:szCs w:val="28"/>
        </w:rPr>
        <w:lastRenderedPageBreak/>
        <w:t>Требования к содержанию программ  и порядок организации обучения указанных лиц мерам пожарной безопасности определяются федеральным органом исполнительной власти, уполномоченным на решение задач в области пожарной безопасности.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Обучение неработающего населения проводится администрацией поселения посредством издания и распространения специальной  литературы и рекламной продукции, устройства тематических выставок, смотров, конференций, проведения лекционных занятий согласно специальным программам, согласованным с федеральным органом исполнительной власти, уполномоченным на решение задач в области пожарной безопасности.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</w:t>
      </w: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58BF" w:rsidRDefault="00BE58BF" w:rsidP="00BE58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3A33" w:rsidRDefault="00053A33"/>
    <w:sectPr w:rsidR="0005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2F2CE1"/>
    <w:multiLevelType w:val="hybridMultilevel"/>
    <w:tmpl w:val="8E68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BF"/>
    <w:rsid w:val="00053A33"/>
    <w:rsid w:val="00B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2015-04-17T07:45:00Z</dcterms:created>
  <dcterms:modified xsi:type="dcterms:W3CDTF">2015-04-17T07:50:00Z</dcterms:modified>
</cp:coreProperties>
</file>